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882AF" w14:textId="1E41917A" w:rsidR="004C7831" w:rsidRPr="00CD3AC9" w:rsidRDefault="0071066C" w:rsidP="005724C3">
      <w:pPr>
        <w:jc w:val="center"/>
        <w:rPr>
          <w:rFonts w:cstheme="minorHAnsi"/>
          <w:sz w:val="23"/>
          <w:szCs w:val="23"/>
        </w:rPr>
      </w:pPr>
      <w:r>
        <w:rPr>
          <w:noProof/>
        </w:rPr>
        <w:drawing>
          <wp:anchor distT="0" distB="0" distL="114300" distR="114300" simplePos="0" relativeHeight="251658240" behindDoc="0" locked="0" layoutInCell="1" allowOverlap="1" wp14:anchorId="5476B336" wp14:editId="313C1182">
            <wp:simplePos x="0" y="0"/>
            <wp:positionH relativeFrom="margin">
              <wp:align>center</wp:align>
            </wp:positionH>
            <wp:positionV relativeFrom="margin">
              <wp:align>top</wp:align>
            </wp:positionV>
            <wp:extent cx="2181885" cy="1429301"/>
            <wp:effectExtent l="0" t="0" r="0" b="0"/>
            <wp:wrapNone/>
            <wp:docPr id="5" name="Picture 5" descr="PS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SI Logo"/>
                    <pic:cNvPicPr/>
                  </pic:nvPicPr>
                  <pic:blipFill rotWithShape="1">
                    <a:blip r:embed="rId11" cstate="print">
                      <a:extLst>
                        <a:ext uri="{28A0092B-C50C-407E-A947-70E740481C1C}">
                          <a14:useLocalDpi xmlns:a14="http://schemas.microsoft.com/office/drawing/2010/main" val="0"/>
                        </a:ext>
                      </a:extLst>
                    </a:blip>
                    <a:srcRect l="24928" t="26015" r="24662" b="27284"/>
                    <a:stretch/>
                  </pic:blipFill>
                  <pic:spPr bwMode="auto">
                    <a:xfrm>
                      <a:off x="0" y="0"/>
                      <a:ext cx="2181885" cy="14293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1A22C7" w14:textId="77777777" w:rsidR="004C7831" w:rsidRPr="00CD3AC9" w:rsidRDefault="004C7831" w:rsidP="004C7831">
      <w:pPr>
        <w:tabs>
          <w:tab w:val="left" w:pos="1266"/>
        </w:tabs>
        <w:rPr>
          <w:rFonts w:cstheme="minorHAnsi"/>
          <w:sz w:val="23"/>
          <w:szCs w:val="23"/>
        </w:rPr>
      </w:pPr>
      <w:r w:rsidRPr="00CD3AC9">
        <w:rPr>
          <w:sz w:val="23"/>
          <w:szCs w:val="23"/>
        </w:rPr>
        <w:tab/>
      </w:r>
    </w:p>
    <w:p w14:paraId="28B516C5" w14:textId="77777777" w:rsidR="004C7831" w:rsidRPr="00CD3AC9" w:rsidRDefault="004C7831" w:rsidP="004C7831">
      <w:pPr>
        <w:rPr>
          <w:rFonts w:cstheme="minorHAnsi"/>
          <w:sz w:val="23"/>
          <w:szCs w:val="23"/>
        </w:rPr>
      </w:pPr>
    </w:p>
    <w:p w14:paraId="46373B63" w14:textId="77777777" w:rsidR="004C7831" w:rsidRPr="00CD3AC9" w:rsidRDefault="004C7831" w:rsidP="004C7831">
      <w:pPr>
        <w:rPr>
          <w:rFonts w:cstheme="minorHAnsi"/>
          <w:sz w:val="23"/>
          <w:szCs w:val="23"/>
        </w:rPr>
      </w:pPr>
    </w:p>
    <w:p w14:paraId="4FEE2B2B" w14:textId="77777777" w:rsidR="004C7831" w:rsidRPr="00CD3AC9" w:rsidRDefault="004C7831" w:rsidP="004C7831">
      <w:pPr>
        <w:rPr>
          <w:rFonts w:cstheme="minorHAnsi"/>
          <w:sz w:val="23"/>
          <w:szCs w:val="23"/>
        </w:rPr>
      </w:pPr>
    </w:p>
    <w:p w14:paraId="7EFAE12A" w14:textId="77777777" w:rsidR="004C7831" w:rsidRPr="00CD3AC9" w:rsidRDefault="004C7831" w:rsidP="004C7831">
      <w:pPr>
        <w:rPr>
          <w:rFonts w:cstheme="minorHAnsi"/>
          <w:sz w:val="23"/>
          <w:szCs w:val="23"/>
        </w:rPr>
      </w:pPr>
    </w:p>
    <w:p w14:paraId="323626EF" w14:textId="77777777" w:rsidR="005E27A0" w:rsidRPr="00CD3AC9" w:rsidRDefault="005E27A0" w:rsidP="004C7831">
      <w:pPr>
        <w:rPr>
          <w:rFonts w:cstheme="minorHAnsi"/>
          <w:sz w:val="23"/>
          <w:szCs w:val="23"/>
        </w:rPr>
      </w:pPr>
    </w:p>
    <w:p w14:paraId="3EB42449" w14:textId="77777777" w:rsidR="005E27A0" w:rsidRPr="00CD3AC9" w:rsidRDefault="005E27A0" w:rsidP="004C7831">
      <w:pPr>
        <w:rPr>
          <w:rFonts w:cstheme="minorHAnsi"/>
          <w:sz w:val="23"/>
          <w:szCs w:val="23"/>
        </w:rPr>
      </w:pPr>
    </w:p>
    <w:p w14:paraId="3CF33B1D" w14:textId="77777777" w:rsidR="005E27A0" w:rsidRPr="00CD3AC9" w:rsidRDefault="005E27A0" w:rsidP="004C7831">
      <w:pPr>
        <w:rPr>
          <w:rFonts w:cstheme="minorHAnsi"/>
          <w:sz w:val="23"/>
          <w:szCs w:val="23"/>
        </w:rPr>
      </w:pPr>
    </w:p>
    <w:p w14:paraId="19DE773C" w14:textId="3B1A642E" w:rsidR="004C7831" w:rsidRPr="00CD3AC9" w:rsidRDefault="004C7831" w:rsidP="004C7831">
      <w:pPr>
        <w:rPr>
          <w:rFonts w:cstheme="minorHAnsi"/>
          <w:sz w:val="23"/>
          <w:szCs w:val="23"/>
        </w:rPr>
      </w:pPr>
    </w:p>
    <w:p w14:paraId="587DA2A4" w14:textId="2E4442A6" w:rsidR="005E27A0" w:rsidRPr="00CD3AC9" w:rsidRDefault="005E27A0" w:rsidP="004C7831">
      <w:pPr>
        <w:rPr>
          <w:rFonts w:cstheme="minorHAnsi"/>
          <w:sz w:val="23"/>
          <w:szCs w:val="23"/>
        </w:rPr>
      </w:pPr>
    </w:p>
    <w:p w14:paraId="3CE26315" w14:textId="77777777" w:rsidR="005918C5" w:rsidRPr="00EE358F" w:rsidRDefault="005918C5" w:rsidP="005918C5">
      <w:pPr>
        <w:jc w:val="center"/>
        <w:rPr>
          <w:color w:val="008C95" w:themeColor="text1"/>
          <w:sz w:val="64"/>
          <w:szCs w:val="64"/>
        </w:rPr>
      </w:pPr>
      <w:r>
        <w:rPr>
          <w:color w:val="008C95" w:themeColor="text1"/>
          <w:sz w:val="64"/>
        </w:rPr>
        <w:t xml:space="preserve">Oifigeach Cléireachais </w:t>
      </w:r>
    </w:p>
    <w:p w14:paraId="1E8C2C45" w14:textId="1C297C15" w:rsidR="005E27A0" w:rsidRPr="005918C5" w:rsidRDefault="005918C5" w:rsidP="005918C5">
      <w:pPr>
        <w:jc w:val="center"/>
        <w:rPr>
          <w:i/>
          <w:iCs/>
          <w:color w:val="008C95" w:themeColor="text1"/>
          <w:sz w:val="64"/>
          <w:szCs w:val="64"/>
        </w:rPr>
      </w:pPr>
      <w:r>
        <w:rPr>
          <w:color w:val="008C95" w:themeColor="text1"/>
          <w:sz w:val="52"/>
        </w:rPr>
        <w:t>(Oifigeach Cléireachais)</w:t>
      </w:r>
    </w:p>
    <w:p w14:paraId="0690E695" w14:textId="16298FEA" w:rsidR="004C7831" w:rsidRPr="00CD3AC9" w:rsidRDefault="004C7831" w:rsidP="004C7831">
      <w:pPr>
        <w:rPr>
          <w:rFonts w:cstheme="minorHAnsi"/>
          <w:sz w:val="23"/>
          <w:szCs w:val="23"/>
        </w:rPr>
      </w:pPr>
    </w:p>
    <w:p w14:paraId="7FEA94ED" w14:textId="77777777" w:rsidR="004C7831" w:rsidRPr="00CD3AC9" w:rsidRDefault="004C7831" w:rsidP="004C7831">
      <w:pPr>
        <w:rPr>
          <w:rFonts w:cstheme="minorHAnsi"/>
          <w:sz w:val="23"/>
          <w:szCs w:val="23"/>
        </w:rPr>
      </w:pPr>
    </w:p>
    <w:p w14:paraId="65604E24" w14:textId="77777777" w:rsidR="004C7831" w:rsidRPr="00CD3AC9" w:rsidRDefault="004C7831" w:rsidP="004C7831">
      <w:pPr>
        <w:rPr>
          <w:rFonts w:cstheme="minorHAnsi"/>
          <w:sz w:val="23"/>
          <w:szCs w:val="23"/>
        </w:rPr>
      </w:pPr>
    </w:p>
    <w:p w14:paraId="3AA2B9A2" w14:textId="455FEFEB" w:rsidR="004C7831" w:rsidRPr="00CD3AC9" w:rsidRDefault="00402DF1" w:rsidP="004C7831">
      <w:pPr>
        <w:rPr>
          <w:rFonts w:cstheme="minorHAnsi"/>
          <w:sz w:val="23"/>
          <w:szCs w:val="23"/>
        </w:rPr>
      </w:pPr>
      <w:r w:rsidRPr="00CD3AC9">
        <w:rPr>
          <w:sz w:val="23"/>
          <w:szCs w:val="23"/>
        </w:rPr>
        <w:br/>
      </w:r>
    </w:p>
    <w:p w14:paraId="0FB84DAD" w14:textId="77777777" w:rsidR="00C30A35" w:rsidRPr="00CD3AC9" w:rsidRDefault="00C30A35" w:rsidP="004C7831">
      <w:pPr>
        <w:rPr>
          <w:rFonts w:cstheme="minorHAnsi"/>
          <w:color w:val="006A71"/>
          <w:sz w:val="23"/>
          <w:szCs w:val="23"/>
        </w:rPr>
      </w:pPr>
    </w:p>
    <w:p w14:paraId="11FE52BE" w14:textId="485A5A3E" w:rsidR="005E27A0" w:rsidRPr="00CD3AC9" w:rsidRDefault="005E27A0" w:rsidP="00C30A35">
      <w:pPr>
        <w:rPr>
          <w:rFonts w:cstheme="minorHAnsi"/>
          <w:sz w:val="23"/>
          <w:szCs w:val="23"/>
        </w:rPr>
      </w:pPr>
    </w:p>
    <w:p w14:paraId="33B6AA5D" w14:textId="7E24A329" w:rsidR="00C30A35" w:rsidRPr="00CD3AC9" w:rsidRDefault="00C30A35" w:rsidP="00C30A35">
      <w:pPr>
        <w:rPr>
          <w:rFonts w:cstheme="minorHAnsi"/>
          <w:sz w:val="23"/>
          <w:szCs w:val="23"/>
        </w:rPr>
      </w:pPr>
    </w:p>
    <w:p w14:paraId="5E945B7F" w14:textId="7C86FDDC" w:rsidR="005E27A0" w:rsidRPr="00CD3AC9" w:rsidRDefault="005E27A0" w:rsidP="00C30A35">
      <w:pPr>
        <w:rPr>
          <w:rFonts w:cstheme="minorHAnsi"/>
          <w:sz w:val="23"/>
          <w:szCs w:val="23"/>
        </w:rPr>
      </w:pPr>
    </w:p>
    <w:p w14:paraId="61C5E23F" w14:textId="77798FA6" w:rsidR="005E27A0" w:rsidRPr="00CD3AC9" w:rsidRDefault="0071066C" w:rsidP="00C30A35">
      <w:pPr>
        <w:rPr>
          <w:rFonts w:cstheme="minorHAnsi"/>
          <w:sz w:val="23"/>
          <w:szCs w:val="23"/>
        </w:rPr>
      </w:pPr>
      <w:r w:rsidRPr="0071066C">
        <w:rPr>
          <w:noProof/>
          <w:sz w:val="23"/>
          <w:szCs w:val="23"/>
        </w:rPr>
        <w:drawing>
          <wp:anchor distT="0" distB="0" distL="114300" distR="114300" simplePos="0" relativeHeight="251658242" behindDoc="0" locked="0" layoutInCell="1" allowOverlap="1" wp14:anchorId="0A792880" wp14:editId="0AE21196">
            <wp:simplePos x="0" y="0"/>
            <wp:positionH relativeFrom="page">
              <wp:posOffset>13335</wp:posOffset>
            </wp:positionH>
            <wp:positionV relativeFrom="page">
              <wp:posOffset>8162290</wp:posOffset>
            </wp:positionV>
            <wp:extent cx="7541260" cy="2644140"/>
            <wp:effectExtent l="0" t="0" r="2540" b="381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41260" cy="2644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276B9" w14:textId="016FB058" w:rsidR="00C30A35" w:rsidRPr="00CD3AC9" w:rsidRDefault="00C30A35" w:rsidP="00C30A35">
      <w:pPr>
        <w:rPr>
          <w:rFonts w:cstheme="minorHAnsi"/>
          <w:sz w:val="23"/>
          <w:szCs w:val="23"/>
        </w:rPr>
      </w:pPr>
    </w:p>
    <w:p w14:paraId="0E529725" w14:textId="0681F8AA" w:rsidR="005E27A0" w:rsidRPr="00CD3AC9" w:rsidRDefault="0071066C">
      <w:pPr>
        <w:jc w:val="left"/>
        <w:rPr>
          <w:rFonts w:cstheme="minorHAnsi"/>
          <w:sz w:val="23"/>
          <w:szCs w:val="23"/>
        </w:rPr>
      </w:pPr>
      <w:r w:rsidRPr="0071066C">
        <w:rPr>
          <w:noProof/>
          <w:sz w:val="23"/>
          <w:szCs w:val="23"/>
        </w:rPr>
        <w:drawing>
          <wp:anchor distT="0" distB="0" distL="114300" distR="114300" simplePos="0" relativeHeight="251658243" behindDoc="0" locked="0" layoutInCell="1" allowOverlap="1" wp14:anchorId="346B1247" wp14:editId="1AB020E0">
            <wp:simplePos x="0" y="0"/>
            <wp:positionH relativeFrom="page">
              <wp:posOffset>-523875</wp:posOffset>
            </wp:positionH>
            <wp:positionV relativeFrom="paragraph">
              <wp:posOffset>627380</wp:posOffset>
            </wp:positionV>
            <wp:extent cx="2894330" cy="2048510"/>
            <wp:effectExtent l="0" t="0" r="0" b="0"/>
            <wp:wrapNone/>
            <wp:docPr id="3" name="Picture 3" descr="EFQM logo. PSI recognised for excellence in 2019 and awarded 4 st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FQM logo. PSI recognised for excellence in 2019 and awarded 4 star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94330" cy="2048510"/>
                    </a:xfrm>
                    <a:prstGeom prst="rect">
                      <a:avLst/>
                    </a:prstGeom>
                  </pic:spPr>
                </pic:pic>
              </a:graphicData>
            </a:graphic>
            <wp14:sizeRelH relativeFrom="page">
              <wp14:pctWidth>0</wp14:pctWidth>
            </wp14:sizeRelH>
            <wp14:sizeRelV relativeFrom="page">
              <wp14:pctHeight>0</wp14:pctHeight>
            </wp14:sizeRelV>
          </wp:anchor>
        </w:drawing>
      </w:r>
      <w:r w:rsidRPr="0071066C">
        <w:rPr>
          <w:noProof/>
          <w:sz w:val="23"/>
          <w:szCs w:val="23"/>
        </w:rPr>
        <mc:AlternateContent>
          <mc:Choice Requires="wps">
            <w:drawing>
              <wp:anchor distT="45720" distB="45720" distL="114300" distR="114300" simplePos="0" relativeHeight="251658244" behindDoc="0" locked="0" layoutInCell="1" allowOverlap="1" wp14:anchorId="116005FC" wp14:editId="1B96F091">
                <wp:simplePos x="0" y="0"/>
                <wp:positionH relativeFrom="page">
                  <wp:posOffset>4524375</wp:posOffset>
                </wp:positionH>
                <wp:positionV relativeFrom="paragraph">
                  <wp:posOffset>683895</wp:posOffset>
                </wp:positionV>
                <wp:extent cx="2589530" cy="151384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1513840"/>
                        </a:xfrm>
                        <a:prstGeom prst="rect">
                          <a:avLst/>
                        </a:prstGeom>
                        <a:noFill/>
                        <a:ln w="9525">
                          <a:noFill/>
                          <a:miter lim="800000"/>
                          <a:headEnd/>
                          <a:tailEnd/>
                        </a:ln>
                      </wps:spPr>
                      <wps:txbx>
                        <w:txbxContent>
                          <w:p w14:paraId="0DA63185" w14:textId="77777777" w:rsidR="0071066C" w:rsidRDefault="0071066C" w:rsidP="0071066C">
                            <w:pPr>
                              <w:jc w:val="center"/>
                            </w:pPr>
                          </w:p>
                          <w:p w14:paraId="3BC66CEB" w14:textId="77777777" w:rsidR="0071066C" w:rsidRDefault="0071066C" w:rsidP="0071066C">
                            <w:pPr>
                              <w:jc w:val="right"/>
                              <w:rPr>
                                <w:color w:val="88DBDF" w:themeColor="background1"/>
                                <w:sz w:val="28"/>
                                <w:szCs w:val="28"/>
                              </w:rPr>
                            </w:pPr>
                            <w:r>
                              <w:rPr>
                                <w:color w:val="88DBDF" w:themeColor="background1"/>
                                <w:sz w:val="28"/>
                              </w:rPr>
                              <w:t>Spriocdháta le haghaidh iarratas</w:t>
                            </w:r>
                          </w:p>
                          <w:p w14:paraId="464D56A7" w14:textId="50590542" w:rsidR="0071066C" w:rsidRPr="006D0F74" w:rsidRDefault="00A62BFE" w:rsidP="0071066C">
                            <w:pPr>
                              <w:jc w:val="right"/>
                              <w:rPr>
                                <w:color w:val="88DBDF" w:themeColor="background1"/>
                                <w:sz w:val="28"/>
                                <w:szCs w:val="28"/>
                              </w:rPr>
                            </w:pPr>
                            <w:r w:rsidRPr="00A62BFE">
                              <w:rPr>
                                <w:color w:val="88DBDF" w:themeColor="background1"/>
                                <w:sz w:val="28"/>
                              </w:rPr>
                              <w:t>Dé Céadaoin</w:t>
                            </w:r>
                            <w:r>
                              <w:rPr>
                                <w:color w:val="88DBDF" w:themeColor="background1"/>
                                <w:sz w:val="28"/>
                              </w:rPr>
                              <w:t>,</w:t>
                            </w:r>
                            <w:r w:rsidRPr="00A62BFE">
                              <w:rPr>
                                <w:color w:val="88DBDF" w:themeColor="background1"/>
                                <w:sz w:val="28"/>
                              </w:rPr>
                              <w:t xml:space="preserve"> 26 Lúnasa</w:t>
                            </w:r>
                            <w:r>
                              <w:rPr>
                                <w:color w:val="88DBDF" w:themeColor="background1"/>
                                <w:sz w:val="28"/>
                                <w:szCs w:val="28"/>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6005FC" id="_x0000_t202" coordsize="21600,21600" o:spt="202" path="m,l,21600r21600,l21600,xe">
                <v:stroke joinstyle="miter"/>
                <v:path gradientshapeok="t" o:connecttype="rect"/>
              </v:shapetype>
              <v:shape id="Text Box 2" o:spid="_x0000_s1026" type="#_x0000_t202" style="position:absolute;margin-left:356.25pt;margin-top:53.85pt;width:203.9pt;height:119.2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" filled="f" stroked="f">
                <v:textbox>
                  <w:txbxContent>
                    <w:p w14:paraId="0DA63185" w14:textId="77777777" w:rsidR="0071066C" w:rsidRDefault="0071066C" w:rsidP="0071066C">
                      <w:pPr>
                        <w:jc w:val="center"/>
                      </w:pPr>
                    </w:p>
                    <w:p w14:paraId="3BC66CEB" w14:textId="77777777" w:rsidR="0071066C" w:rsidRDefault="0071066C" w:rsidP="0071066C">
                      <w:pPr>
                        <w:jc w:val="right"/>
                        <w:rPr>
                          <w:color w:val="88DBDF" w:themeColor="background1"/>
                          <w:sz w:val="28"/>
                          <w:szCs w:val="28"/>
                        </w:rPr>
                      </w:pPr>
                      <w:r>
                        <w:rPr>
                          <w:color w:val="88DBDF" w:themeColor="background1"/>
                          <w:sz w:val="28"/>
                        </w:rPr>
                        <w:t>Spriocdháta le haghaidh iarratas</w:t>
                      </w:r>
                    </w:p>
                    <w:p w14:paraId="464D56A7" w14:textId="50590542" w:rsidR="0071066C" w:rsidRPr="006D0F74" w:rsidRDefault="00A62BFE" w:rsidP="0071066C">
                      <w:pPr>
                        <w:jc w:val="right"/>
                        <w:rPr>
                          <w:color w:val="88DBDF" w:themeColor="background1"/>
                          <w:sz w:val="28"/>
                          <w:szCs w:val="28"/>
                        </w:rPr>
                      </w:pPr>
                      <w:r w:rsidRPr="00A62BFE">
                        <w:rPr>
                          <w:color w:val="88DBDF" w:themeColor="background1"/>
                          <w:sz w:val="28"/>
                        </w:rPr>
                        <w:t>Dé Céadaoin</w:t>
                      </w:r>
                      <w:r>
                        <w:rPr>
                          <w:color w:val="88DBDF" w:themeColor="background1"/>
                          <w:sz w:val="28"/>
                        </w:rPr>
                        <w:t>,</w:t>
                      </w:r>
                      <w:r w:rsidRPr="00A62BFE">
                        <w:rPr>
                          <w:color w:val="88DBDF" w:themeColor="background1"/>
                          <w:sz w:val="28"/>
                        </w:rPr>
                        <w:t xml:space="preserve"> 26 Lúnasa</w:t>
                      </w:r>
                      <w:r>
                        <w:rPr>
                          <w:color w:val="88DBDF" w:themeColor="background1"/>
                          <w:sz w:val="28"/>
                          <w:szCs w:val="28"/>
                        </w:rPr>
                        <w:t xml:space="preserve"> 2026</w:t>
                      </w:r>
                    </w:p>
                  </w:txbxContent>
                </v:textbox>
                <w10:wrap anchorx="page"/>
              </v:shape>
            </w:pict>
          </mc:Fallback>
        </mc:AlternateContent>
      </w:r>
      <w:r w:rsidR="005E27A0" w:rsidRPr="00CD3AC9">
        <w:rPr>
          <w:sz w:val="23"/>
          <w:szCs w:val="23"/>
        </w:rPr>
        <w:br w:type="page"/>
      </w:r>
    </w:p>
    <w:sdt>
      <w:sdtPr>
        <w:rPr>
          <w:b/>
          <w:bCs/>
          <w:color w:val="006A71"/>
        </w:rPr>
        <w:id w:val="-558549645"/>
        <w:docPartObj>
          <w:docPartGallery w:val="Table of Contents"/>
          <w:docPartUnique/>
        </w:docPartObj>
      </w:sdtPr>
      <w:sdtEndPr>
        <w:rPr>
          <w:rFonts w:cstheme="minorBidi"/>
          <w:b w:val="0"/>
          <w:bCs w:val="0"/>
          <w:color w:val="000000"/>
          <w:sz w:val="2"/>
          <w:szCs w:val="2"/>
        </w:rPr>
      </w:sdtEndPr>
      <w:sdtContent>
        <w:p w14:paraId="19BBE602" w14:textId="77777777" w:rsidR="004E42CD" w:rsidRPr="00EE6998" w:rsidRDefault="000F2F53" w:rsidP="00CD3AC9">
          <w:pPr>
            <w:rPr>
              <w:b/>
              <w:bCs/>
              <w:color w:val="008C95" w:themeColor="text1"/>
              <w:sz w:val="28"/>
              <w:szCs w:val="32"/>
            </w:rPr>
          </w:pPr>
          <w:r>
            <w:rPr>
              <w:b/>
              <w:color w:val="008C95" w:themeColor="text1"/>
              <w:sz w:val="28"/>
            </w:rPr>
            <w:t>Clár Ábhair</w:t>
          </w:r>
        </w:p>
        <w:p w14:paraId="44EDFDF8" w14:textId="3B83738B" w:rsidR="00AF644E" w:rsidRDefault="002E414E">
          <w:pPr>
            <w:pStyle w:val="TOC1"/>
            <w:tabs>
              <w:tab w:val="right" w:leader="dot" w:pos="9016"/>
            </w:tabs>
            <w:rPr>
              <w:rFonts w:eastAsiaTheme="minorEastAsia" w:cstheme="minorBidi"/>
              <w:noProof/>
              <w:color w:val="auto"/>
              <w:kern w:val="2"/>
              <w:szCs w:val="24"/>
              <w:lang w:val="en-GB" w:eastAsia="en-GB"/>
              <w14:ligatures w14:val="standardContextual"/>
            </w:rPr>
          </w:pPr>
          <w:r>
            <w:rPr>
              <w:rFonts w:cstheme="minorHAnsi"/>
              <w:sz w:val="23"/>
              <w:szCs w:val="23"/>
            </w:rPr>
            <w:fldChar w:fldCharType="begin"/>
          </w:r>
          <w:r>
            <w:rPr>
              <w:rFonts w:cstheme="minorHAnsi"/>
              <w:sz w:val="23"/>
              <w:szCs w:val="23"/>
            </w:rPr>
            <w:instrText xml:space="preserve"> TOC \o "1-2" \h \z \u </w:instrText>
          </w:r>
          <w:r>
            <w:rPr>
              <w:rFonts w:cstheme="minorHAnsi"/>
              <w:sz w:val="23"/>
              <w:szCs w:val="23"/>
            </w:rPr>
            <w:fldChar w:fldCharType="separate"/>
          </w:r>
          <w:hyperlink w:anchor="_Toc236751812" w:history="1">
            <w:r w:rsidR="00AF644E" w:rsidRPr="000709ED">
              <w:rPr>
                <w:rStyle w:val="Hyperlink"/>
                <w:noProof/>
              </w:rPr>
              <w:t>Réamhrá</w:t>
            </w:r>
            <w:r w:rsidR="00AF644E">
              <w:rPr>
                <w:noProof/>
                <w:webHidden/>
              </w:rPr>
              <w:tab/>
            </w:r>
            <w:r w:rsidR="00AF644E">
              <w:rPr>
                <w:noProof/>
                <w:webHidden/>
              </w:rPr>
              <w:fldChar w:fldCharType="begin"/>
            </w:r>
            <w:r w:rsidR="00AF644E">
              <w:rPr>
                <w:noProof/>
                <w:webHidden/>
              </w:rPr>
              <w:instrText xml:space="preserve"> PAGEREF _Toc236751812 \h </w:instrText>
            </w:r>
            <w:r w:rsidR="00AF644E">
              <w:rPr>
                <w:noProof/>
                <w:webHidden/>
              </w:rPr>
            </w:r>
            <w:r w:rsidR="00AF644E">
              <w:rPr>
                <w:noProof/>
                <w:webHidden/>
              </w:rPr>
              <w:fldChar w:fldCharType="separate"/>
            </w:r>
            <w:r w:rsidR="00AF644E">
              <w:rPr>
                <w:noProof/>
                <w:webHidden/>
              </w:rPr>
              <w:t>3</w:t>
            </w:r>
            <w:r w:rsidR="00AF644E">
              <w:rPr>
                <w:noProof/>
                <w:webHidden/>
              </w:rPr>
              <w:fldChar w:fldCharType="end"/>
            </w:r>
          </w:hyperlink>
        </w:p>
        <w:p w14:paraId="7934FCAA" w14:textId="0AFB2243" w:rsidR="00AF644E" w:rsidRDefault="00AF644E">
          <w:pPr>
            <w:pStyle w:val="TOC2"/>
            <w:rPr>
              <w:rFonts w:eastAsiaTheme="minorEastAsia" w:cstheme="minorBidi"/>
              <w:noProof/>
              <w:color w:val="auto"/>
              <w:kern w:val="2"/>
              <w:szCs w:val="24"/>
              <w:lang w:val="en-GB" w:eastAsia="en-GB"/>
              <w14:ligatures w14:val="standardContextual"/>
            </w:rPr>
          </w:pPr>
          <w:hyperlink w:anchor="_Toc236751813" w:history="1">
            <w:r w:rsidRPr="000709ED">
              <w:rPr>
                <w:rStyle w:val="Hyperlink"/>
                <w:noProof/>
              </w:rPr>
              <w:t>Maidir le PSI – An Rialtóir Cógaisíochta</w:t>
            </w:r>
            <w:r>
              <w:rPr>
                <w:noProof/>
                <w:webHidden/>
              </w:rPr>
              <w:tab/>
            </w:r>
            <w:r>
              <w:rPr>
                <w:noProof/>
                <w:webHidden/>
              </w:rPr>
              <w:fldChar w:fldCharType="begin"/>
            </w:r>
            <w:r>
              <w:rPr>
                <w:noProof/>
                <w:webHidden/>
              </w:rPr>
              <w:instrText xml:space="preserve"> PAGEREF _Toc236751813 \h </w:instrText>
            </w:r>
            <w:r>
              <w:rPr>
                <w:noProof/>
                <w:webHidden/>
              </w:rPr>
            </w:r>
            <w:r>
              <w:rPr>
                <w:noProof/>
                <w:webHidden/>
              </w:rPr>
              <w:fldChar w:fldCharType="separate"/>
            </w:r>
            <w:r>
              <w:rPr>
                <w:noProof/>
                <w:webHidden/>
              </w:rPr>
              <w:t>3</w:t>
            </w:r>
            <w:r>
              <w:rPr>
                <w:noProof/>
                <w:webHidden/>
              </w:rPr>
              <w:fldChar w:fldCharType="end"/>
            </w:r>
          </w:hyperlink>
        </w:p>
        <w:p w14:paraId="00CE0358" w14:textId="35D0551A" w:rsidR="00AF644E" w:rsidRDefault="00AF644E">
          <w:pPr>
            <w:pStyle w:val="TOC2"/>
            <w:rPr>
              <w:rFonts w:eastAsiaTheme="minorEastAsia" w:cstheme="minorBidi"/>
              <w:noProof/>
              <w:color w:val="auto"/>
              <w:kern w:val="2"/>
              <w:szCs w:val="24"/>
              <w:lang w:val="en-GB" w:eastAsia="en-GB"/>
              <w14:ligatures w14:val="standardContextual"/>
            </w:rPr>
          </w:pPr>
          <w:hyperlink w:anchor="_Toc236751814" w:history="1">
            <w:r w:rsidRPr="000709ED">
              <w:rPr>
                <w:rStyle w:val="Hyperlink"/>
                <w:noProof/>
              </w:rPr>
              <w:t>Rialachas</w:t>
            </w:r>
            <w:r>
              <w:rPr>
                <w:noProof/>
                <w:webHidden/>
              </w:rPr>
              <w:tab/>
            </w:r>
            <w:r>
              <w:rPr>
                <w:noProof/>
                <w:webHidden/>
              </w:rPr>
              <w:fldChar w:fldCharType="begin"/>
            </w:r>
            <w:r>
              <w:rPr>
                <w:noProof/>
                <w:webHidden/>
              </w:rPr>
              <w:instrText xml:space="preserve"> PAGEREF _Toc236751814 \h </w:instrText>
            </w:r>
            <w:r>
              <w:rPr>
                <w:noProof/>
                <w:webHidden/>
              </w:rPr>
            </w:r>
            <w:r>
              <w:rPr>
                <w:noProof/>
                <w:webHidden/>
              </w:rPr>
              <w:fldChar w:fldCharType="separate"/>
            </w:r>
            <w:r>
              <w:rPr>
                <w:noProof/>
                <w:webHidden/>
              </w:rPr>
              <w:t>3</w:t>
            </w:r>
            <w:r>
              <w:rPr>
                <w:noProof/>
                <w:webHidden/>
              </w:rPr>
              <w:fldChar w:fldCharType="end"/>
            </w:r>
          </w:hyperlink>
        </w:p>
        <w:p w14:paraId="7A62E490" w14:textId="65037766" w:rsidR="00AF644E" w:rsidRDefault="00AF644E">
          <w:pPr>
            <w:pStyle w:val="TOC1"/>
            <w:tabs>
              <w:tab w:val="right" w:leader="dot" w:pos="9016"/>
            </w:tabs>
            <w:rPr>
              <w:rFonts w:eastAsiaTheme="minorEastAsia" w:cstheme="minorBidi"/>
              <w:noProof/>
              <w:color w:val="auto"/>
              <w:kern w:val="2"/>
              <w:szCs w:val="24"/>
              <w:lang w:val="en-GB" w:eastAsia="en-GB"/>
              <w14:ligatures w14:val="standardContextual"/>
            </w:rPr>
          </w:pPr>
          <w:hyperlink w:anchor="_Toc236751815" w:history="1">
            <w:r w:rsidRPr="000709ED">
              <w:rPr>
                <w:rStyle w:val="Hyperlink"/>
                <w:noProof/>
              </w:rPr>
              <w:t>Ár bhFís, Ár Misean agus Ár Luachanna</w:t>
            </w:r>
            <w:r>
              <w:rPr>
                <w:noProof/>
                <w:webHidden/>
              </w:rPr>
              <w:tab/>
            </w:r>
            <w:r>
              <w:rPr>
                <w:noProof/>
                <w:webHidden/>
              </w:rPr>
              <w:fldChar w:fldCharType="begin"/>
            </w:r>
            <w:r>
              <w:rPr>
                <w:noProof/>
                <w:webHidden/>
              </w:rPr>
              <w:instrText xml:space="preserve"> PAGEREF _Toc236751815 \h </w:instrText>
            </w:r>
            <w:r>
              <w:rPr>
                <w:noProof/>
                <w:webHidden/>
              </w:rPr>
            </w:r>
            <w:r>
              <w:rPr>
                <w:noProof/>
                <w:webHidden/>
              </w:rPr>
              <w:fldChar w:fldCharType="separate"/>
            </w:r>
            <w:r>
              <w:rPr>
                <w:noProof/>
                <w:webHidden/>
              </w:rPr>
              <w:t>4</w:t>
            </w:r>
            <w:r>
              <w:rPr>
                <w:noProof/>
                <w:webHidden/>
              </w:rPr>
              <w:fldChar w:fldCharType="end"/>
            </w:r>
          </w:hyperlink>
        </w:p>
        <w:p w14:paraId="3EE75EDA" w14:textId="4C8203C6" w:rsidR="00AF644E" w:rsidRDefault="00AF644E">
          <w:pPr>
            <w:pStyle w:val="TOC2"/>
            <w:rPr>
              <w:rFonts w:eastAsiaTheme="minorEastAsia" w:cstheme="minorBidi"/>
              <w:noProof/>
              <w:color w:val="auto"/>
              <w:kern w:val="2"/>
              <w:szCs w:val="24"/>
              <w:lang w:val="en-GB" w:eastAsia="en-GB"/>
              <w14:ligatures w14:val="standardContextual"/>
            </w:rPr>
          </w:pPr>
          <w:hyperlink w:anchor="_Toc236751816" w:history="1">
            <w:r w:rsidRPr="000709ED">
              <w:rPr>
                <w:rStyle w:val="Hyperlink"/>
                <w:noProof/>
              </w:rPr>
              <w:t>Ár bhFís</w:t>
            </w:r>
            <w:r>
              <w:rPr>
                <w:noProof/>
                <w:webHidden/>
              </w:rPr>
              <w:tab/>
            </w:r>
            <w:r>
              <w:rPr>
                <w:noProof/>
                <w:webHidden/>
              </w:rPr>
              <w:fldChar w:fldCharType="begin"/>
            </w:r>
            <w:r>
              <w:rPr>
                <w:noProof/>
                <w:webHidden/>
              </w:rPr>
              <w:instrText xml:space="preserve"> PAGEREF _Toc236751816 \h </w:instrText>
            </w:r>
            <w:r>
              <w:rPr>
                <w:noProof/>
                <w:webHidden/>
              </w:rPr>
            </w:r>
            <w:r>
              <w:rPr>
                <w:noProof/>
                <w:webHidden/>
              </w:rPr>
              <w:fldChar w:fldCharType="separate"/>
            </w:r>
            <w:r>
              <w:rPr>
                <w:noProof/>
                <w:webHidden/>
              </w:rPr>
              <w:t>4</w:t>
            </w:r>
            <w:r>
              <w:rPr>
                <w:noProof/>
                <w:webHidden/>
              </w:rPr>
              <w:fldChar w:fldCharType="end"/>
            </w:r>
          </w:hyperlink>
        </w:p>
        <w:p w14:paraId="4D2E9DD9" w14:textId="12DA17EF" w:rsidR="00AF644E" w:rsidRDefault="00AF644E">
          <w:pPr>
            <w:pStyle w:val="TOC2"/>
            <w:rPr>
              <w:rFonts w:eastAsiaTheme="minorEastAsia" w:cstheme="minorBidi"/>
              <w:noProof/>
              <w:color w:val="auto"/>
              <w:kern w:val="2"/>
              <w:szCs w:val="24"/>
              <w:lang w:val="en-GB" w:eastAsia="en-GB"/>
              <w14:ligatures w14:val="standardContextual"/>
            </w:rPr>
          </w:pPr>
          <w:hyperlink w:anchor="_Toc236751817" w:history="1">
            <w:r w:rsidRPr="000709ED">
              <w:rPr>
                <w:rStyle w:val="Hyperlink"/>
                <w:noProof/>
              </w:rPr>
              <w:t>Ár Misean</w:t>
            </w:r>
            <w:r>
              <w:rPr>
                <w:noProof/>
                <w:webHidden/>
              </w:rPr>
              <w:tab/>
            </w:r>
            <w:r>
              <w:rPr>
                <w:noProof/>
                <w:webHidden/>
              </w:rPr>
              <w:fldChar w:fldCharType="begin"/>
            </w:r>
            <w:r>
              <w:rPr>
                <w:noProof/>
                <w:webHidden/>
              </w:rPr>
              <w:instrText xml:space="preserve"> PAGEREF _Toc236751817 \h </w:instrText>
            </w:r>
            <w:r>
              <w:rPr>
                <w:noProof/>
                <w:webHidden/>
              </w:rPr>
            </w:r>
            <w:r>
              <w:rPr>
                <w:noProof/>
                <w:webHidden/>
              </w:rPr>
              <w:fldChar w:fldCharType="separate"/>
            </w:r>
            <w:r>
              <w:rPr>
                <w:noProof/>
                <w:webHidden/>
              </w:rPr>
              <w:t>4</w:t>
            </w:r>
            <w:r>
              <w:rPr>
                <w:noProof/>
                <w:webHidden/>
              </w:rPr>
              <w:fldChar w:fldCharType="end"/>
            </w:r>
          </w:hyperlink>
        </w:p>
        <w:p w14:paraId="106A60B5" w14:textId="298A1302" w:rsidR="00AF644E" w:rsidRDefault="00AF644E">
          <w:pPr>
            <w:pStyle w:val="TOC2"/>
            <w:rPr>
              <w:rFonts w:eastAsiaTheme="minorEastAsia" w:cstheme="minorBidi"/>
              <w:noProof/>
              <w:color w:val="auto"/>
              <w:kern w:val="2"/>
              <w:szCs w:val="24"/>
              <w:lang w:val="en-GB" w:eastAsia="en-GB"/>
              <w14:ligatures w14:val="standardContextual"/>
            </w:rPr>
          </w:pPr>
          <w:hyperlink w:anchor="_Toc236751818" w:history="1">
            <w:r w:rsidRPr="000709ED">
              <w:rPr>
                <w:rStyle w:val="Hyperlink"/>
                <w:noProof/>
              </w:rPr>
              <w:t>Ár Luachanna</w:t>
            </w:r>
            <w:r>
              <w:rPr>
                <w:noProof/>
                <w:webHidden/>
              </w:rPr>
              <w:tab/>
            </w:r>
            <w:r>
              <w:rPr>
                <w:noProof/>
                <w:webHidden/>
              </w:rPr>
              <w:fldChar w:fldCharType="begin"/>
            </w:r>
            <w:r>
              <w:rPr>
                <w:noProof/>
                <w:webHidden/>
              </w:rPr>
              <w:instrText xml:space="preserve"> PAGEREF _Toc236751818 \h </w:instrText>
            </w:r>
            <w:r>
              <w:rPr>
                <w:noProof/>
                <w:webHidden/>
              </w:rPr>
            </w:r>
            <w:r>
              <w:rPr>
                <w:noProof/>
                <w:webHidden/>
              </w:rPr>
              <w:fldChar w:fldCharType="separate"/>
            </w:r>
            <w:r>
              <w:rPr>
                <w:noProof/>
                <w:webHidden/>
              </w:rPr>
              <w:t>4</w:t>
            </w:r>
            <w:r>
              <w:rPr>
                <w:noProof/>
                <w:webHidden/>
              </w:rPr>
              <w:fldChar w:fldCharType="end"/>
            </w:r>
          </w:hyperlink>
        </w:p>
        <w:p w14:paraId="5C0CAF2F" w14:textId="1914F25B" w:rsidR="00AF644E" w:rsidRDefault="00AF644E">
          <w:pPr>
            <w:pStyle w:val="TOC1"/>
            <w:tabs>
              <w:tab w:val="right" w:leader="dot" w:pos="9016"/>
            </w:tabs>
            <w:rPr>
              <w:rFonts w:eastAsiaTheme="minorEastAsia" w:cstheme="minorBidi"/>
              <w:noProof/>
              <w:color w:val="auto"/>
              <w:kern w:val="2"/>
              <w:szCs w:val="24"/>
              <w:lang w:val="en-GB" w:eastAsia="en-GB"/>
              <w14:ligatures w14:val="standardContextual"/>
            </w:rPr>
          </w:pPr>
          <w:hyperlink w:anchor="_Toc236751819" w:history="1">
            <w:r w:rsidRPr="000709ED">
              <w:rPr>
                <w:rStyle w:val="Hyperlink"/>
                <w:noProof/>
              </w:rPr>
              <w:t>Sonraíocht Róil</w:t>
            </w:r>
            <w:r>
              <w:rPr>
                <w:noProof/>
                <w:webHidden/>
              </w:rPr>
              <w:tab/>
            </w:r>
            <w:r>
              <w:rPr>
                <w:noProof/>
                <w:webHidden/>
              </w:rPr>
              <w:fldChar w:fldCharType="begin"/>
            </w:r>
            <w:r>
              <w:rPr>
                <w:noProof/>
                <w:webHidden/>
              </w:rPr>
              <w:instrText xml:space="preserve"> PAGEREF _Toc236751819 \h </w:instrText>
            </w:r>
            <w:r>
              <w:rPr>
                <w:noProof/>
                <w:webHidden/>
              </w:rPr>
            </w:r>
            <w:r>
              <w:rPr>
                <w:noProof/>
                <w:webHidden/>
              </w:rPr>
              <w:fldChar w:fldCharType="separate"/>
            </w:r>
            <w:r>
              <w:rPr>
                <w:noProof/>
                <w:webHidden/>
              </w:rPr>
              <w:t>6</w:t>
            </w:r>
            <w:r>
              <w:rPr>
                <w:noProof/>
                <w:webHidden/>
              </w:rPr>
              <w:fldChar w:fldCharType="end"/>
            </w:r>
          </w:hyperlink>
        </w:p>
        <w:p w14:paraId="6DA97716" w14:textId="14B4C0DF" w:rsidR="00AF644E" w:rsidRDefault="00AF644E">
          <w:pPr>
            <w:pStyle w:val="TOC2"/>
            <w:rPr>
              <w:rFonts w:eastAsiaTheme="minorEastAsia" w:cstheme="minorBidi"/>
              <w:noProof/>
              <w:color w:val="auto"/>
              <w:kern w:val="2"/>
              <w:szCs w:val="24"/>
              <w:lang w:val="en-GB" w:eastAsia="en-GB"/>
              <w14:ligatures w14:val="standardContextual"/>
            </w:rPr>
          </w:pPr>
          <w:hyperlink w:anchor="_Toc236751820" w:history="1">
            <w:r w:rsidRPr="000709ED">
              <w:rPr>
                <w:rStyle w:val="Hyperlink"/>
                <w:noProof/>
              </w:rPr>
              <w:t>Cuspóir an Phoist</w:t>
            </w:r>
            <w:r>
              <w:rPr>
                <w:noProof/>
                <w:webHidden/>
              </w:rPr>
              <w:tab/>
            </w:r>
            <w:r>
              <w:rPr>
                <w:noProof/>
                <w:webHidden/>
              </w:rPr>
              <w:fldChar w:fldCharType="begin"/>
            </w:r>
            <w:r>
              <w:rPr>
                <w:noProof/>
                <w:webHidden/>
              </w:rPr>
              <w:instrText xml:space="preserve"> PAGEREF _Toc236751820 \h </w:instrText>
            </w:r>
            <w:r>
              <w:rPr>
                <w:noProof/>
                <w:webHidden/>
              </w:rPr>
            </w:r>
            <w:r>
              <w:rPr>
                <w:noProof/>
                <w:webHidden/>
              </w:rPr>
              <w:fldChar w:fldCharType="separate"/>
            </w:r>
            <w:r>
              <w:rPr>
                <w:noProof/>
                <w:webHidden/>
              </w:rPr>
              <w:t>6</w:t>
            </w:r>
            <w:r>
              <w:rPr>
                <w:noProof/>
                <w:webHidden/>
              </w:rPr>
              <w:fldChar w:fldCharType="end"/>
            </w:r>
          </w:hyperlink>
        </w:p>
        <w:p w14:paraId="194A7F1B" w14:textId="4A520CCD" w:rsidR="00AF644E" w:rsidRDefault="00AF644E">
          <w:pPr>
            <w:pStyle w:val="TOC2"/>
            <w:rPr>
              <w:rFonts w:eastAsiaTheme="minorEastAsia" w:cstheme="minorBidi"/>
              <w:noProof/>
              <w:color w:val="auto"/>
              <w:kern w:val="2"/>
              <w:szCs w:val="24"/>
              <w:lang w:val="en-GB" w:eastAsia="en-GB"/>
              <w14:ligatures w14:val="standardContextual"/>
            </w:rPr>
          </w:pPr>
          <w:hyperlink w:anchor="_Toc236751821" w:history="1">
            <w:r w:rsidRPr="000709ED">
              <w:rPr>
                <w:rStyle w:val="Hyperlink"/>
                <w:noProof/>
              </w:rPr>
              <w:t>Príomhdhualgais agus Freagrachtaí</w:t>
            </w:r>
            <w:r>
              <w:rPr>
                <w:noProof/>
                <w:webHidden/>
              </w:rPr>
              <w:tab/>
            </w:r>
            <w:r>
              <w:rPr>
                <w:noProof/>
                <w:webHidden/>
              </w:rPr>
              <w:fldChar w:fldCharType="begin"/>
            </w:r>
            <w:r>
              <w:rPr>
                <w:noProof/>
                <w:webHidden/>
              </w:rPr>
              <w:instrText xml:space="preserve"> PAGEREF _Toc236751821 \h </w:instrText>
            </w:r>
            <w:r>
              <w:rPr>
                <w:noProof/>
                <w:webHidden/>
              </w:rPr>
            </w:r>
            <w:r>
              <w:rPr>
                <w:noProof/>
                <w:webHidden/>
              </w:rPr>
              <w:fldChar w:fldCharType="separate"/>
            </w:r>
            <w:r>
              <w:rPr>
                <w:noProof/>
                <w:webHidden/>
              </w:rPr>
              <w:t>6</w:t>
            </w:r>
            <w:r>
              <w:rPr>
                <w:noProof/>
                <w:webHidden/>
              </w:rPr>
              <w:fldChar w:fldCharType="end"/>
            </w:r>
          </w:hyperlink>
        </w:p>
        <w:p w14:paraId="59FAE8E0" w14:textId="53FFB7CD" w:rsidR="00AF644E" w:rsidRDefault="00AF644E">
          <w:pPr>
            <w:pStyle w:val="TOC2"/>
            <w:rPr>
              <w:rFonts w:eastAsiaTheme="minorEastAsia" w:cstheme="minorBidi"/>
              <w:noProof/>
              <w:color w:val="auto"/>
              <w:kern w:val="2"/>
              <w:szCs w:val="24"/>
              <w:lang w:val="en-GB" w:eastAsia="en-GB"/>
              <w14:ligatures w14:val="standardContextual"/>
            </w:rPr>
          </w:pPr>
          <w:hyperlink w:anchor="_Toc236751822" w:history="1">
            <w:r w:rsidRPr="000709ED">
              <w:rPr>
                <w:rStyle w:val="Hyperlink"/>
                <w:noProof/>
              </w:rPr>
              <w:t>Príomhriachtanais</w:t>
            </w:r>
            <w:r>
              <w:rPr>
                <w:noProof/>
                <w:webHidden/>
              </w:rPr>
              <w:tab/>
            </w:r>
            <w:r>
              <w:rPr>
                <w:noProof/>
                <w:webHidden/>
              </w:rPr>
              <w:fldChar w:fldCharType="begin"/>
            </w:r>
            <w:r>
              <w:rPr>
                <w:noProof/>
                <w:webHidden/>
              </w:rPr>
              <w:instrText xml:space="preserve"> PAGEREF _Toc236751822 \h </w:instrText>
            </w:r>
            <w:r>
              <w:rPr>
                <w:noProof/>
                <w:webHidden/>
              </w:rPr>
            </w:r>
            <w:r>
              <w:rPr>
                <w:noProof/>
                <w:webHidden/>
              </w:rPr>
              <w:fldChar w:fldCharType="separate"/>
            </w:r>
            <w:r>
              <w:rPr>
                <w:noProof/>
                <w:webHidden/>
              </w:rPr>
              <w:t>8</w:t>
            </w:r>
            <w:r>
              <w:rPr>
                <w:noProof/>
                <w:webHidden/>
              </w:rPr>
              <w:fldChar w:fldCharType="end"/>
            </w:r>
          </w:hyperlink>
        </w:p>
        <w:p w14:paraId="09C4D0D0" w14:textId="39E4B771" w:rsidR="00AF644E" w:rsidRDefault="00AF644E">
          <w:pPr>
            <w:pStyle w:val="TOC2"/>
            <w:rPr>
              <w:rFonts w:eastAsiaTheme="minorEastAsia" w:cstheme="minorBidi"/>
              <w:noProof/>
              <w:color w:val="auto"/>
              <w:kern w:val="2"/>
              <w:szCs w:val="24"/>
              <w:lang w:val="en-GB" w:eastAsia="en-GB"/>
              <w14:ligatures w14:val="standardContextual"/>
            </w:rPr>
          </w:pPr>
          <w:hyperlink w:anchor="_Toc236751823" w:history="1">
            <w:r w:rsidRPr="000709ED">
              <w:rPr>
                <w:rStyle w:val="Hyperlink"/>
                <w:noProof/>
              </w:rPr>
              <w:t>Promhadh</w:t>
            </w:r>
            <w:r>
              <w:rPr>
                <w:noProof/>
                <w:webHidden/>
              </w:rPr>
              <w:tab/>
            </w:r>
            <w:r>
              <w:rPr>
                <w:noProof/>
                <w:webHidden/>
              </w:rPr>
              <w:fldChar w:fldCharType="begin"/>
            </w:r>
            <w:r>
              <w:rPr>
                <w:noProof/>
                <w:webHidden/>
              </w:rPr>
              <w:instrText xml:space="preserve"> PAGEREF _Toc236751823 \h </w:instrText>
            </w:r>
            <w:r>
              <w:rPr>
                <w:noProof/>
                <w:webHidden/>
              </w:rPr>
            </w:r>
            <w:r>
              <w:rPr>
                <w:noProof/>
                <w:webHidden/>
              </w:rPr>
              <w:fldChar w:fldCharType="separate"/>
            </w:r>
            <w:r>
              <w:rPr>
                <w:noProof/>
                <w:webHidden/>
              </w:rPr>
              <w:t>11</w:t>
            </w:r>
            <w:r>
              <w:rPr>
                <w:noProof/>
                <w:webHidden/>
              </w:rPr>
              <w:fldChar w:fldCharType="end"/>
            </w:r>
          </w:hyperlink>
        </w:p>
        <w:p w14:paraId="5E8B8391" w14:textId="363A77B6" w:rsidR="00AF644E" w:rsidRDefault="00AF644E">
          <w:pPr>
            <w:pStyle w:val="TOC2"/>
            <w:rPr>
              <w:rFonts w:eastAsiaTheme="minorEastAsia" w:cstheme="minorBidi"/>
              <w:noProof/>
              <w:color w:val="auto"/>
              <w:kern w:val="2"/>
              <w:szCs w:val="24"/>
              <w:lang w:val="en-GB" w:eastAsia="en-GB"/>
              <w14:ligatures w14:val="standardContextual"/>
            </w:rPr>
          </w:pPr>
          <w:hyperlink w:anchor="_Toc236751824" w:history="1">
            <w:r w:rsidRPr="000709ED">
              <w:rPr>
                <w:rStyle w:val="Hyperlink"/>
                <w:noProof/>
              </w:rPr>
              <w:t>Pá</w:t>
            </w:r>
            <w:r>
              <w:rPr>
                <w:noProof/>
                <w:webHidden/>
              </w:rPr>
              <w:tab/>
            </w:r>
            <w:r>
              <w:rPr>
                <w:noProof/>
                <w:webHidden/>
              </w:rPr>
              <w:fldChar w:fldCharType="begin"/>
            </w:r>
            <w:r>
              <w:rPr>
                <w:noProof/>
                <w:webHidden/>
              </w:rPr>
              <w:instrText xml:space="preserve"> PAGEREF _Toc236751824 \h </w:instrText>
            </w:r>
            <w:r>
              <w:rPr>
                <w:noProof/>
                <w:webHidden/>
              </w:rPr>
            </w:r>
            <w:r>
              <w:rPr>
                <w:noProof/>
                <w:webHidden/>
              </w:rPr>
              <w:fldChar w:fldCharType="separate"/>
            </w:r>
            <w:r>
              <w:rPr>
                <w:noProof/>
                <w:webHidden/>
              </w:rPr>
              <w:t>11</w:t>
            </w:r>
            <w:r>
              <w:rPr>
                <w:noProof/>
                <w:webHidden/>
              </w:rPr>
              <w:fldChar w:fldCharType="end"/>
            </w:r>
          </w:hyperlink>
        </w:p>
        <w:p w14:paraId="294340DF" w14:textId="7482F647" w:rsidR="00AF644E" w:rsidRDefault="00AF644E">
          <w:pPr>
            <w:pStyle w:val="TOC2"/>
            <w:rPr>
              <w:rFonts w:eastAsiaTheme="minorEastAsia" w:cstheme="minorBidi"/>
              <w:noProof/>
              <w:color w:val="auto"/>
              <w:kern w:val="2"/>
              <w:szCs w:val="24"/>
              <w:lang w:val="en-GB" w:eastAsia="en-GB"/>
              <w14:ligatures w14:val="standardContextual"/>
            </w:rPr>
          </w:pPr>
          <w:hyperlink w:anchor="_Toc236751825" w:history="1">
            <w:r w:rsidRPr="000709ED">
              <w:rPr>
                <w:rStyle w:val="Hyperlink"/>
                <w:noProof/>
              </w:rPr>
              <w:t>Aoisliúntas</w:t>
            </w:r>
            <w:r>
              <w:rPr>
                <w:noProof/>
                <w:webHidden/>
              </w:rPr>
              <w:tab/>
            </w:r>
            <w:r>
              <w:rPr>
                <w:noProof/>
                <w:webHidden/>
              </w:rPr>
              <w:fldChar w:fldCharType="begin"/>
            </w:r>
            <w:r>
              <w:rPr>
                <w:noProof/>
                <w:webHidden/>
              </w:rPr>
              <w:instrText xml:space="preserve"> PAGEREF _Toc236751825 \h </w:instrText>
            </w:r>
            <w:r>
              <w:rPr>
                <w:noProof/>
                <w:webHidden/>
              </w:rPr>
            </w:r>
            <w:r>
              <w:rPr>
                <w:noProof/>
                <w:webHidden/>
              </w:rPr>
              <w:fldChar w:fldCharType="separate"/>
            </w:r>
            <w:r>
              <w:rPr>
                <w:noProof/>
                <w:webHidden/>
              </w:rPr>
              <w:t>11</w:t>
            </w:r>
            <w:r>
              <w:rPr>
                <w:noProof/>
                <w:webHidden/>
              </w:rPr>
              <w:fldChar w:fldCharType="end"/>
            </w:r>
          </w:hyperlink>
        </w:p>
        <w:p w14:paraId="141C73C5" w14:textId="259B115B" w:rsidR="00AF644E" w:rsidRDefault="00AF644E">
          <w:pPr>
            <w:pStyle w:val="TOC2"/>
            <w:rPr>
              <w:rFonts w:eastAsiaTheme="minorEastAsia" w:cstheme="minorBidi"/>
              <w:noProof/>
              <w:color w:val="auto"/>
              <w:kern w:val="2"/>
              <w:szCs w:val="24"/>
              <w:lang w:val="en-GB" w:eastAsia="en-GB"/>
              <w14:ligatures w14:val="standardContextual"/>
            </w:rPr>
          </w:pPr>
          <w:hyperlink w:anchor="_Toc236751826" w:history="1">
            <w:r w:rsidRPr="000709ED">
              <w:rPr>
                <w:rStyle w:val="Hyperlink"/>
                <w:noProof/>
              </w:rPr>
              <w:t>Uaireanta Tinrimh/Seachtain Oibre</w:t>
            </w:r>
            <w:r>
              <w:rPr>
                <w:noProof/>
                <w:webHidden/>
              </w:rPr>
              <w:tab/>
            </w:r>
            <w:r>
              <w:rPr>
                <w:noProof/>
                <w:webHidden/>
              </w:rPr>
              <w:fldChar w:fldCharType="begin"/>
            </w:r>
            <w:r>
              <w:rPr>
                <w:noProof/>
                <w:webHidden/>
              </w:rPr>
              <w:instrText xml:space="preserve"> PAGEREF _Toc236751826 \h </w:instrText>
            </w:r>
            <w:r>
              <w:rPr>
                <w:noProof/>
                <w:webHidden/>
              </w:rPr>
            </w:r>
            <w:r>
              <w:rPr>
                <w:noProof/>
                <w:webHidden/>
              </w:rPr>
              <w:fldChar w:fldCharType="separate"/>
            </w:r>
            <w:r>
              <w:rPr>
                <w:noProof/>
                <w:webHidden/>
              </w:rPr>
              <w:t>11</w:t>
            </w:r>
            <w:r>
              <w:rPr>
                <w:noProof/>
                <w:webHidden/>
              </w:rPr>
              <w:fldChar w:fldCharType="end"/>
            </w:r>
          </w:hyperlink>
        </w:p>
        <w:p w14:paraId="22920E5B" w14:textId="11C06289" w:rsidR="00AF644E" w:rsidRDefault="00AF644E">
          <w:pPr>
            <w:pStyle w:val="TOC2"/>
            <w:rPr>
              <w:rFonts w:eastAsiaTheme="minorEastAsia" w:cstheme="minorBidi"/>
              <w:noProof/>
              <w:color w:val="auto"/>
              <w:kern w:val="2"/>
              <w:szCs w:val="24"/>
              <w:lang w:val="en-GB" w:eastAsia="en-GB"/>
              <w14:ligatures w14:val="standardContextual"/>
            </w:rPr>
          </w:pPr>
          <w:hyperlink w:anchor="_Toc236751827" w:history="1">
            <w:r w:rsidRPr="000709ED">
              <w:rPr>
                <w:rStyle w:val="Hyperlink"/>
                <w:noProof/>
              </w:rPr>
              <w:t>Saoire Bhliantúil</w:t>
            </w:r>
            <w:r>
              <w:rPr>
                <w:noProof/>
                <w:webHidden/>
              </w:rPr>
              <w:tab/>
            </w:r>
            <w:r>
              <w:rPr>
                <w:noProof/>
                <w:webHidden/>
              </w:rPr>
              <w:fldChar w:fldCharType="begin"/>
            </w:r>
            <w:r>
              <w:rPr>
                <w:noProof/>
                <w:webHidden/>
              </w:rPr>
              <w:instrText xml:space="preserve"> PAGEREF _Toc236751827 \h </w:instrText>
            </w:r>
            <w:r>
              <w:rPr>
                <w:noProof/>
                <w:webHidden/>
              </w:rPr>
            </w:r>
            <w:r>
              <w:rPr>
                <w:noProof/>
                <w:webHidden/>
              </w:rPr>
              <w:fldChar w:fldCharType="separate"/>
            </w:r>
            <w:r>
              <w:rPr>
                <w:noProof/>
                <w:webHidden/>
              </w:rPr>
              <w:t>11</w:t>
            </w:r>
            <w:r>
              <w:rPr>
                <w:noProof/>
                <w:webHidden/>
              </w:rPr>
              <w:fldChar w:fldCharType="end"/>
            </w:r>
          </w:hyperlink>
        </w:p>
        <w:p w14:paraId="583D7EF7" w14:textId="7A7A0D41" w:rsidR="00AF644E" w:rsidRDefault="00AF644E">
          <w:pPr>
            <w:pStyle w:val="TOC2"/>
            <w:rPr>
              <w:rFonts w:eastAsiaTheme="minorEastAsia" w:cstheme="minorBidi"/>
              <w:noProof/>
              <w:color w:val="auto"/>
              <w:kern w:val="2"/>
              <w:szCs w:val="24"/>
              <w:lang w:val="en-GB" w:eastAsia="en-GB"/>
              <w14:ligatures w14:val="standardContextual"/>
            </w:rPr>
          </w:pPr>
          <w:hyperlink w:anchor="_Toc236751828" w:history="1">
            <w:r w:rsidRPr="000709ED">
              <w:rPr>
                <w:rStyle w:val="Hyperlink"/>
                <w:noProof/>
              </w:rPr>
              <w:t>Fostaíocht Lasmuigh</w:t>
            </w:r>
            <w:r>
              <w:rPr>
                <w:noProof/>
                <w:webHidden/>
              </w:rPr>
              <w:tab/>
            </w:r>
            <w:r>
              <w:rPr>
                <w:noProof/>
                <w:webHidden/>
              </w:rPr>
              <w:fldChar w:fldCharType="begin"/>
            </w:r>
            <w:r>
              <w:rPr>
                <w:noProof/>
                <w:webHidden/>
              </w:rPr>
              <w:instrText xml:space="preserve"> PAGEREF _Toc236751828 \h </w:instrText>
            </w:r>
            <w:r>
              <w:rPr>
                <w:noProof/>
                <w:webHidden/>
              </w:rPr>
            </w:r>
            <w:r>
              <w:rPr>
                <w:noProof/>
                <w:webHidden/>
              </w:rPr>
              <w:fldChar w:fldCharType="separate"/>
            </w:r>
            <w:r>
              <w:rPr>
                <w:noProof/>
                <w:webHidden/>
              </w:rPr>
              <w:t>11</w:t>
            </w:r>
            <w:r>
              <w:rPr>
                <w:noProof/>
                <w:webHidden/>
              </w:rPr>
              <w:fldChar w:fldCharType="end"/>
            </w:r>
          </w:hyperlink>
        </w:p>
        <w:p w14:paraId="4A3CB5A0" w14:textId="4B2C1EC6" w:rsidR="00AF644E" w:rsidRDefault="00AF644E">
          <w:pPr>
            <w:pStyle w:val="TOC2"/>
            <w:rPr>
              <w:rFonts w:eastAsiaTheme="minorEastAsia" w:cstheme="minorBidi"/>
              <w:noProof/>
              <w:color w:val="auto"/>
              <w:kern w:val="2"/>
              <w:szCs w:val="24"/>
              <w:lang w:val="en-GB" w:eastAsia="en-GB"/>
              <w14:ligatures w14:val="standardContextual"/>
            </w:rPr>
          </w:pPr>
          <w:hyperlink w:anchor="_Toc236751829" w:history="1">
            <w:r w:rsidRPr="000709ED">
              <w:rPr>
                <w:rStyle w:val="Hyperlink"/>
                <w:noProof/>
              </w:rPr>
              <w:t>Próiseas Roghnúcháin</w:t>
            </w:r>
            <w:r>
              <w:rPr>
                <w:noProof/>
                <w:webHidden/>
              </w:rPr>
              <w:tab/>
            </w:r>
            <w:r>
              <w:rPr>
                <w:noProof/>
                <w:webHidden/>
              </w:rPr>
              <w:fldChar w:fldCharType="begin"/>
            </w:r>
            <w:r>
              <w:rPr>
                <w:noProof/>
                <w:webHidden/>
              </w:rPr>
              <w:instrText xml:space="preserve"> PAGEREF _Toc236751829 \h </w:instrText>
            </w:r>
            <w:r>
              <w:rPr>
                <w:noProof/>
                <w:webHidden/>
              </w:rPr>
            </w:r>
            <w:r>
              <w:rPr>
                <w:noProof/>
                <w:webHidden/>
              </w:rPr>
              <w:fldChar w:fldCharType="separate"/>
            </w:r>
            <w:r>
              <w:rPr>
                <w:noProof/>
                <w:webHidden/>
              </w:rPr>
              <w:t>12</w:t>
            </w:r>
            <w:r>
              <w:rPr>
                <w:noProof/>
                <w:webHidden/>
              </w:rPr>
              <w:fldChar w:fldCharType="end"/>
            </w:r>
          </w:hyperlink>
        </w:p>
        <w:p w14:paraId="1610AA8C" w14:textId="4274DE21" w:rsidR="00AF644E" w:rsidRDefault="00AF644E">
          <w:pPr>
            <w:pStyle w:val="TOC2"/>
            <w:rPr>
              <w:rFonts w:eastAsiaTheme="minorEastAsia" w:cstheme="minorBidi"/>
              <w:noProof/>
              <w:color w:val="auto"/>
              <w:kern w:val="2"/>
              <w:szCs w:val="24"/>
              <w:lang w:val="en-GB" w:eastAsia="en-GB"/>
              <w14:ligatures w14:val="standardContextual"/>
            </w:rPr>
          </w:pPr>
          <w:hyperlink w:anchor="_Toc236751830" w:history="1">
            <w:r w:rsidRPr="000709ED">
              <w:rPr>
                <w:rStyle w:val="Hyperlink"/>
                <w:noProof/>
              </w:rPr>
              <w:t>Agallamh</w:t>
            </w:r>
            <w:r>
              <w:rPr>
                <w:noProof/>
                <w:webHidden/>
              </w:rPr>
              <w:tab/>
            </w:r>
            <w:r>
              <w:rPr>
                <w:noProof/>
                <w:webHidden/>
              </w:rPr>
              <w:fldChar w:fldCharType="begin"/>
            </w:r>
            <w:r>
              <w:rPr>
                <w:noProof/>
                <w:webHidden/>
              </w:rPr>
              <w:instrText xml:space="preserve"> PAGEREF _Toc236751830 \h </w:instrText>
            </w:r>
            <w:r>
              <w:rPr>
                <w:noProof/>
                <w:webHidden/>
              </w:rPr>
            </w:r>
            <w:r>
              <w:rPr>
                <w:noProof/>
                <w:webHidden/>
              </w:rPr>
              <w:fldChar w:fldCharType="separate"/>
            </w:r>
            <w:r>
              <w:rPr>
                <w:noProof/>
                <w:webHidden/>
              </w:rPr>
              <w:t>12</w:t>
            </w:r>
            <w:r>
              <w:rPr>
                <w:noProof/>
                <w:webHidden/>
              </w:rPr>
              <w:fldChar w:fldCharType="end"/>
            </w:r>
          </w:hyperlink>
        </w:p>
        <w:p w14:paraId="186B7429" w14:textId="29CD01F4" w:rsidR="00AF644E" w:rsidRDefault="00AF644E">
          <w:pPr>
            <w:pStyle w:val="TOC2"/>
            <w:rPr>
              <w:rFonts w:eastAsiaTheme="minorEastAsia" w:cstheme="minorBidi"/>
              <w:noProof/>
              <w:color w:val="auto"/>
              <w:kern w:val="2"/>
              <w:szCs w:val="24"/>
              <w:lang w:val="en-GB" w:eastAsia="en-GB"/>
              <w14:ligatures w14:val="standardContextual"/>
            </w:rPr>
          </w:pPr>
          <w:hyperlink w:anchor="_Toc236751831" w:history="1">
            <w:r w:rsidRPr="000709ED">
              <w:rPr>
                <w:rStyle w:val="Hyperlink"/>
                <w:noProof/>
              </w:rPr>
              <w:t>Oibleagáidí Iarrthóirí</w:t>
            </w:r>
            <w:r>
              <w:rPr>
                <w:noProof/>
                <w:webHidden/>
              </w:rPr>
              <w:tab/>
            </w:r>
            <w:r>
              <w:rPr>
                <w:noProof/>
                <w:webHidden/>
              </w:rPr>
              <w:fldChar w:fldCharType="begin"/>
            </w:r>
            <w:r>
              <w:rPr>
                <w:noProof/>
                <w:webHidden/>
              </w:rPr>
              <w:instrText xml:space="preserve"> PAGEREF _Toc236751831 \h </w:instrText>
            </w:r>
            <w:r>
              <w:rPr>
                <w:noProof/>
                <w:webHidden/>
              </w:rPr>
            </w:r>
            <w:r>
              <w:rPr>
                <w:noProof/>
                <w:webHidden/>
              </w:rPr>
              <w:fldChar w:fldCharType="separate"/>
            </w:r>
            <w:r>
              <w:rPr>
                <w:noProof/>
                <w:webHidden/>
              </w:rPr>
              <w:t>12</w:t>
            </w:r>
            <w:r>
              <w:rPr>
                <w:noProof/>
                <w:webHidden/>
              </w:rPr>
              <w:fldChar w:fldCharType="end"/>
            </w:r>
          </w:hyperlink>
        </w:p>
        <w:p w14:paraId="6D53FE51" w14:textId="3779C54B" w:rsidR="00AF644E" w:rsidRDefault="00AF644E">
          <w:pPr>
            <w:pStyle w:val="TOC1"/>
            <w:tabs>
              <w:tab w:val="right" w:leader="dot" w:pos="9016"/>
            </w:tabs>
            <w:rPr>
              <w:rFonts w:eastAsiaTheme="minorEastAsia" w:cstheme="minorBidi"/>
              <w:noProof/>
              <w:color w:val="auto"/>
              <w:kern w:val="2"/>
              <w:szCs w:val="24"/>
              <w:lang w:val="en-GB" w:eastAsia="en-GB"/>
              <w14:ligatures w14:val="standardContextual"/>
            </w:rPr>
          </w:pPr>
          <w:hyperlink w:anchor="_Toc236751832" w:history="1">
            <w:r w:rsidRPr="000709ED">
              <w:rPr>
                <w:rStyle w:val="Hyperlink"/>
                <w:noProof/>
              </w:rPr>
              <w:t>Fógra Príobháideachais RGCS – Próiseas Earcaíochta</w:t>
            </w:r>
            <w:r>
              <w:rPr>
                <w:noProof/>
                <w:webHidden/>
              </w:rPr>
              <w:tab/>
            </w:r>
            <w:r>
              <w:rPr>
                <w:noProof/>
                <w:webHidden/>
              </w:rPr>
              <w:fldChar w:fldCharType="begin"/>
            </w:r>
            <w:r>
              <w:rPr>
                <w:noProof/>
                <w:webHidden/>
              </w:rPr>
              <w:instrText xml:space="preserve"> PAGEREF _Toc236751832 \h </w:instrText>
            </w:r>
            <w:r>
              <w:rPr>
                <w:noProof/>
                <w:webHidden/>
              </w:rPr>
            </w:r>
            <w:r>
              <w:rPr>
                <w:noProof/>
                <w:webHidden/>
              </w:rPr>
              <w:fldChar w:fldCharType="separate"/>
            </w:r>
            <w:r>
              <w:rPr>
                <w:noProof/>
                <w:webHidden/>
              </w:rPr>
              <w:t>13</w:t>
            </w:r>
            <w:r>
              <w:rPr>
                <w:noProof/>
                <w:webHidden/>
              </w:rPr>
              <w:fldChar w:fldCharType="end"/>
            </w:r>
          </w:hyperlink>
        </w:p>
        <w:p w14:paraId="4A5056D2" w14:textId="76EDDE29" w:rsidR="00AF644E" w:rsidRDefault="00AF644E">
          <w:pPr>
            <w:pStyle w:val="TOC2"/>
            <w:rPr>
              <w:rFonts w:eastAsiaTheme="minorEastAsia" w:cstheme="minorBidi"/>
              <w:noProof/>
              <w:color w:val="auto"/>
              <w:kern w:val="2"/>
              <w:szCs w:val="24"/>
              <w:lang w:val="en-GB" w:eastAsia="en-GB"/>
              <w14:ligatures w14:val="standardContextual"/>
            </w:rPr>
          </w:pPr>
          <w:hyperlink w:anchor="_Toc236751833" w:history="1">
            <w:r w:rsidRPr="000709ED">
              <w:rPr>
                <w:rStyle w:val="Hyperlink"/>
                <w:noProof/>
              </w:rPr>
              <w:t>Cuspóir</w:t>
            </w:r>
            <w:r>
              <w:rPr>
                <w:noProof/>
                <w:webHidden/>
              </w:rPr>
              <w:tab/>
            </w:r>
            <w:r>
              <w:rPr>
                <w:noProof/>
                <w:webHidden/>
              </w:rPr>
              <w:fldChar w:fldCharType="begin"/>
            </w:r>
            <w:r>
              <w:rPr>
                <w:noProof/>
                <w:webHidden/>
              </w:rPr>
              <w:instrText xml:space="preserve"> PAGEREF _Toc236751833 \h </w:instrText>
            </w:r>
            <w:r>
              <w:rPr>
                <w:noProof/>
                <w:webHidden/>
              </w:rPr>
            </w:r>
            <w:r>
              <w:rPr>
                <w:noProof/>
                <w:webHidden/>
              </w:rPr>
              <w:fldChar w:fldCharType="separate"/>
            </w:r>
            <w:r>
              <w:rPr>
                <w:noProof/>
                <w:webHidden/>
              </w:rPr>
              <w:t>13</w:t>
            </w:r>
            <w:r>
              <w:rPr>
                <w:noProof/>
                <w:webHidden/>
              </w:rPr>
              <w:fldChar w:fldCharType="end"/>
            </w:r>
          </w:hyperlink>
        </w:p>
        <w:p w14:paraId="071F97A0" w14:textId="66C7DFDD" w:rsidR="00AF644E" w:rsidRDefault="00AF644E">
          <w:pPr>
            <w:pStyle w:val="TOC2"/>
            <w:rPr>
              <w:rFonts w:eastAsiaTheme="minorEastAsia" w:cstheme="minorBidi"/>
              <w:noProof/>
              <w:color w:val="auto"/>
              <w:kern w:val="2"/>
              <w:szCs w:val="24"/>
              <w:lang w:val="en-GB" w:eastAsia="en-GB"/>
              <w14:ligatures w14:val="standardContextual"/>
            </w:rPr>
          </w:pPr>
          <w:hyperlink w:anchor="_Toc236751834" w:history="1">
            <w:r w:rsidRPr="000709ED">
              <w:rPr>
                <w:rStyle w:val="Hyperlink"/>
                <w:noProof/>
              </w:rPr>
              <w:t>Bunús Dlí chun Sonraí Pearsanta a Phróiseáil:</w:t>
            </w:r>
            <w:r>
              <w:rPr>
                <w:noProof/>
                <w:webHidden/>
              </w:rPr>
              <w:tab/>
            </w:r>
            <w:r>
              <w:rPr>
                <w:noProof/>
                <w:webHidden/>
              </w:rPr>
              <w:fldChar w:fldCharType="begin"/>
            </w:r>
            <w:r>
              <w:rPr>
                <w:noProof/>
                <w:webHidden/>
              </w:rPr>
              <w:instrText xml:space="preserve"> PAGEREF _Toc236751834 \h </w:instrText>
            </w:r>
            <w:r>
              <w:rPr>
                <w:noProof/>
                <w:webHidden/>
              </w:rPr>
            </w:r>
            <w:r>
              <w:rPr>
                <w:noProof/>
                <w:webHidden/>
              </w:rPr>
              <w:fldChar w:fldCharType="separate"/>
            </w:r>
            <w:r>
              <w:rPr>
                <w:noProof/>
                <w:webHidden/>
              </w:rPr>
              <w:t>13</w:t>
            </w:r>
            <w:r>
              <w:rPr>
                <w:noProof/>
                <w:webHidden/>
              </w:rPr>
              <w:fldChar w:fldCharType="end"/>
            </w:r>
          </w:hyperlink>
        </w:p>
        <w:p w14:paraId="620886BA" w14:textId="73F74BD5" w:rsidR="00AF644E" w:rsidRDefault="00AF644E">
          <w:pPr>
            <w:pStyle w:val="TOC2"/>
            <w:rPr>
              <w:rFonts w:eastAsiaTheme="minorEastAsia" w:cstheme="minorBidi"/>
              <w:noProof/>
              <w:color w:val="auto"/>
              <w:kern w:val="2"/>
              <w:szCs w:val="24"/>
              <w:lang w:val="en-GB" w:eastAsia="en-GB"/>
              <w14:ligatures w14:val="standardContextual"/>
            </w:rPr>
          </w:pPr>
          <w:hyperlink w:anchor="_Toc236751835" w:history="1">
            <w:r w:rsidRPr="000709ED">
              <w:rPr>
                <w:rStyle w:val="Hyperlink"/>
                <w:noProof/>
              </w:rPr>
              <w:t>Conas Is Féidir Do Chuid Faisnéise A Roinnt</w:t>
            </w:r>
            <w:r>
              <w:rPr>
                <w:noProof/>
                <w:webHidden/>
              </w:rPr>
              <w:tab/>
            </w:r>
            <w:r>
              <w:rPr>
                <w:noProof/>
                <w:webHidden/>
              </w:rPr>
              <w:fldChar w:fldCharType="begin"/>
            </w:r>
            <w:r>
              <w:rPr>
                <w:noProof/>
                <w:webHidden/>
              </w:rPr>
              <w:instrText xml:space="preserve"> PAGEREF _Toc236751835 \h </w:instrText>
            </w:r>
            <w:r>
              <w:rPr>
                <w:noProof/>
                <w:webHidden/>
              </w:rPr>
            </w:r>
            <w:r>
              <w:rPr>
                <w:noProof/>
                <w:webHidden/>
              </w:rPr>
              <w:fldChar w:fldCharType="separate"/>
            </w:r>
            <w:r>
              <w:rPr>
                <w:noProof/>
                <w:webHidden/>
              </w:rPr>
              <w:t>13</w:t>
            </w:r>
            <w:r>
              <w:rPr>
                <w:noProof/>
                <w:webHidden/>
              </w:rPr>
              <w:fldChar w:fldCharType="end"/>
            </w:r>
          </w:hyperlink>
        </w:p>
        <w:p w14:paraId="7C2570D9" w14:textId="3A04C61F" w:rsidR="00AF644E" w:rsidRDefault="00AF644E">
          <w:pPr>
            <w:pStyle w:val="TOC2"/>
            <w:rPr>
              <w:rFonts w:eastAsiaTheme="minorEastAsia" w:cstheme="minorBidi"/>
              <w:noProof/>
              <w:color w:val="auto"/>
              <w:kern w:val="2"/>
              <w:szCs w:val="24"/>
              <w:lang w:val="en-GB" w:eastAsia="en-GB"/>
              <w14:ligatures w14:val="standardContextual"/>
            </w:rPr>
          </w:pPr>
          <w:hyperlink w:anchor="_Toc236751836" w:history="1">
            <w:r w:rsidRPr="000709ED">
              <w:rPr>
                <w:rStyle w:val="Hyperlink"/>
                <w:noProof/>
              </w:rPr>
              <w:t>Aistrithe Sonraí Lasmuigh den AE/LEE</w:t>
            </w:r>
            <w:r>
              <w:rPr>
                <w:noProof/>
                <w:webHidden/>
              </w:rPr>
              <w:tab/>
            </w:r>
            <w:r>
              <w:rPr>
                <w:noProof/>
                <w:webHidden/>
              </w:rPr>
              <w:fldChar w:fldCharType="begin"/>
            </w:r>
            <w:r>
              <w:rPr>
                <w:noProof/>
                <w:webHidden/>
              </w:rPr>
              <w:instrText xml:space="preserve"> PAGEREF _Toc236751836 \h </w:instrText>
            </w:r>
            <w:r>
              <w:rPr>
                <w:noProof/>
                <w:webHidden/>
              </w:rPr>
            </w:r>
            <w:r>
              <w:rPr>
                <w:noProof/>
                <w:webHidden/>
              </w:rPr>
              <w:fldChar w:fldCharType="separate"/>
            </w:r>
            <w:r>
              <w:rPr>
                <w:noProof/>
                <w:webHidden/>
              </w:rPr>
              <w:t>14</w:t>
            </w:r>
            <w:r>
              <w:rPr>
                <w:noProof/>
                <w:webHidden/>
              </w:rPr>
              <w:fldChar w:fldCharType="end"/>
            </w:r>
          </w:hyperlink>
        </w:p>
        <w:p w14:paraId="43672885" w14:textId="54DD6B04" w:rsidR="00AF644E" w:rsidRDefault="00AF644E">
          <w:pPr>
            <w:pStyle w:val="TOC2"/>
            <w:rPr>
              <w:rFonts w:eastAsiaTheme="minorEastAsia" w:cstheme="minorBidi"/>
              <w:noProof/>
              <w:color w:val="auto"/>
              <w:kern w:val="2"/>
              <w:szCs w:val="24"/>
              <w:lang w:val="en-GB" w:eastAsia="en-GB"/>
              <w14:ligatures w14:val="standardContextual"/>
            </w:rPr>
          </w:pPr>
          <w:hyperlink w:anchor="_Toc236751837" w:history="1">
            <w:r w:rsidRPr="000709ED">
              <w:rPr>
                <w:rStyle w:val="Hyperlink"/>
                <w:noProof/>
              </w:rPr>
              <w:t>Cinnteoireacht Uathoibrithe</w:t>
            </w:r>
            <w:r>
              <w:rPr>
                <w:noProof/>
                <w:webHidden/>
              </w:rPr>
              <w:tab/>
            </w:r>
            <w:r>
              <w:rPr>
                <w:noProof/>
                <w:webHidden/>
              </w:rPr>
              <w:fldChar w:fldCharType="begin"/>
            </w:r>
            <w:r>
              <w:rPr>
                <w:noProof/>
                <w:webHidden/>
              </w:rPr>
              <w:instrText xml:space="preserve"> PAGEREF _Toc236751837 \h </w:instrText>
            </w:r>
            <w:r>
              <w:rPr>
                <w:noProof/>
                <w:webHidden/>
              </w:rPr>
            </w:r>
            <w:r>
              <w:rPr>
                <w:noProof/>
                <w:webHidden/>
              </w:rPr>
              <w:fldChar w:fldCharType="separate"/>
            </w:r>
            <w:r>
              <w:rPr>
                <w:noProof/>
                <w:webHidden/>
              </w:rPr>
              <w:t>14</w:t>
            </w:r>
            <w:r>
              <w:rPr>
                <w:noProof/>
                <w:webHidden/>
              </w:rPr>
              <w:fldChar w:fldCharType="end"/>
            </w:r>
          </w:hyperlink>
        </w:p>
        <w:p w14:paraId="678A6189" w14:textId="5ECD82EE" w:rsidR="00AF644E" w:rsidRDefault="00AF644E">
          <w:pPr>
            <w:pStyle w:val="TOC2"/>
            <w:rPr>
              <w:rFonts w:eastAsiaTheme="minorEastAsia" w:cstheme="minorBidi"/>
              <w:noProof/>
              <w:color w:val="auto"/>
              <w:kern w:val="2"/>
              <w:szCs w:val="24"/>
              <w:lang w:val="en-GB" w:eastAsia="en-GB"/>
              <w14:ligatures w14:val="standardContextual"/>
            </w:rPr>
          </w:pPr>
          <w:hyperlink w:anchor="_Toc236751838" w:history="1">
            <w:r w:rsidRPr="000709ED">
              <w:rPr>
                <w:rStyle w:val="Hyperlink"/>
                <w:noProof/>
              </w:rPr>
              <w:t>Cé chomh fada a stórálann muid do chuid sonraí</w:t>
            </w:r>
            <w:r>
              <w:rPr>
                <w:noProof/>
                <w:webHidden/>
              </w:rPr>
              <w:tab/>
            </w:r>
            <w:r>
              <w:rPr>
                <w:noProof/>
                <w:webHidden/>
              </w:rPr>
              <w:fldChar w:fldCharType="begin"/>
            </w:r>
            <w:r>
              <w:rPr>
                <w:noProof/>
                <w:webHidden/>
              </w:rPr>
              <w:instrText xml:space="preserve"> PAGEREF _Toc236751838 \h </w:instrText>
            </w:r>
            <w:r>
              <w:rPr>
                <w:noProof/>
                <w:webHidden/>
              </w:rPr>
            </w:r>
            <w:r>
              <w:rPr>
                <w:noProof/>
                <w:webHidden/>
              </w:rPr>
              <w:fldChar w:fldCharType="separate"/>
            </w:r>
            <w:r>
              <w:rPr>
                <w:noProof/>
                <w:webHidden/>
              </w:rPr>
              <w:t>14</w:t>
            </w:r>
            <w:r>
              <w:rPr>
                <w:noProof/>
                <w:webHidden/>
              </w:rPr>
              <w:fldChar w:fldCharType="end"/>
            </w:r>
          </w:hyperlink>
        </w:p>
        <w:p w14:paraId="42CCC233" w14:textId="59D2B189" w:rsidR="00AF644E" w:rsidRDefault="00AF644E">
          <w:pPr>
            <w:pStyle w:val="TOC2"/>
            <w:rPr>
              <w:rFonts w:eastAsiaTheme="minorEastAsia" w:cstheme="minorBidi"/>
              <w:noProof/>
              <w:color w:val="auto"/>
              <w:kern w:val="2"/>
              <w:szCs w:val="24"/>
              <w:lang w:val="en-GB" w:eastAsia="en-GB"/>
              <w14:ligatures w14:val="standardContextual"/>
            </w:rPr>
          </w:pPr>
          <w:hyperlink w:anchor="_Toc236751839" w:history="1">
            <w:r w:rsidRPr="000709ED">
              <w:rPr>
                <w:rStyle w:val="Hyperlink"/>
                <w:noProof/>
              </w:rPr>
              <w:t>Do Chearta Um Chosaint Sonraí</w:t>
            </w:r>
            <w:r>
              <w:rPr>
                <w:noProof/>
                <w:webHidden/>
              </w:rPr>
              <w:tab/>
            </w:r>
            <w:r>
              <w:rPr>
                <w:noProof/>
                <w:webHidden/>
              </w:rPr>
              <w:fldChar w:fldCharType="begin"/>
            </w:r>
            <w:r>
              <w:rPr>
                <w:noProof/>
                <w:webHidden/>
              </w:rPr>
              <w:instrText xml:space="preserve"> PAGEREF _Toc236751839 \h </w:instrText>
            </w:r>
            <w:r>
              <w:rPr>
                <w:noProof/>
                <w:webHidden/>
              </w:rPr>
            </w:r>
            <w:r>
              <w:rPr>
                <w:noProof/>
                <w:webHidden/>
              </w:rPr>
              <w:fldChar w:fldCharType="separate"/>
            </w:r>
            <w:r>
              <w:rPr>
                <w:noProof/>
                <w:webHidden/>
              </w:rPr>
              <w:t>15</w:t>
            </w:r>
            <w:r>
              <w:rPr>
                <w:noProof/>
                <w:webHidden/>
              </w:rPr>
              <w:fldChar w:fldCharType="end"/>
            </w:r>
          </w:hyperlink>
        </w:p>
        <w:p w14:paraId="6495985A" w14:textId="4442FAEA" w:rsidR="004E42CD" w:rsidRPr="00CD3AC9" w:rsidRDefault="002E414E">
          <w:pPr>
            <w:rPr>
              <w:rFonts w:cstheme="minorHAnsi"/>
              <w:sz w:val="2"/>
              <w:szCs w:val="2"/>
            </w:rPr>
          </w:pPr>
          <w:r>
            <w:rPr>
              <w:rFonts w:cstheme="minorHAnsi"/>
              <w:sz w:val="23"/>
              <w:szCs w:val="23"/>
            </w:rPr>
            <w:fldChar w:fldCharType="end"/>
          </w:r>
        </w:p>
      </w:sdtContent>
    </w:sdt>
    <w:p w14:paraId="3053A1BC" w14:textId="77777777" w:rsidR="00227DF3" w:rsidRPr="00CD3AC9" w:rsidRDefault="00227DF3">
      <w:pPr>
        <w:rPr>
          <w:rFonts w:cstheme="minorHAnsi"/>
          <w:color w:val="006666"/>
          <w:sz w:val="23"/>
          <w:szCs w:val="23"/>
        </w:rPr>
      </w:pPr>
      <w:r w:rsidRPr="00CD3AC9">
        <w:rPr>
          <w:color w:val="006666"/>
          <w:sz w:val="23"/>
          <w:szCs w:val="23"/>
        </w:rPr>
        <w:br w:type="page"/>
      </w:r>
    </w:p>
    <w:p w14:paraId="2D5DB02F" w14:textId="77777777" w:rsidR="00E73B9C" w:rsidRPr="00495AAA" w:rsidRDefault="00E73B9C" w:rsidP="00E73B9C">
      <w:pPr>
        <w:pStyle w:val="Heading1"/>
        <w:rPr>
          <w:color w:val="008C95" w:themeColor="text1"/>
        </w:rPr>
      </w:pPr>
      <w:bookmarkStart w:id="0" w:name="_Toc236751812"/>
      <w:r>
        <w:rPr>
          <w:color w:val="008C95" w:themeColor="text1"/>
        </w:rPr>
        <w:lastRenderedPageBreak/>
        <w:t>Réamhrá</w:t>
      </w:r>
      <w:bookmarkEnd w:id="0"/>
    </w:p>
    <w:p w14:paraId="7E3CCE17" w14:textId="77777777" w:rsidR="00E73B9C" w:rsidRPr="005918C5" w:rsidRDefault="00E73B9C" w:rsidP="00E73B9C">
      <w:pPr>
        <w:pStyle w:val="Heading2"/>
        <w:rPr>
          <w:color w:val="00686F" w:themeColor="text1" w:themeShade="BF"/>
        </w:rPr>
      </w:pPr>
      <w:bookmarkStart w:id="1" w:name="_Toc236751813"/>
      <w:r w:rsidRPr="005918C5">
        <w:rPr>
          <w:color w:val="00686F" w:themeColor="text1" w:themeShade="BF"/>
        </w:rPr>
        <w:t>Maidir le PSI – An Rialtóir Cógaisíochta</w:t>
      </w:r>
      <w:bookmarkEnd w:id="1"/>
      <w:r w:rsidRPr="005918C5">
        <w:rPr>
          <w:color w:val="00686F" w:themeColor="text1" w:themeShade="BF"/>
        </w:rPr>
        <w:t xml:space="preserve"> </w:t>
      </w:r>
    </w:p>
    <w:p w14:paraId="7DBB5272" w14:textId="77777777" w:rsidR="00E73B9C" w:rsidRPr="00495AAA" w:rsidRDefault="00E73B9C" w:rsidP="00E73B9C">
      <w:pPr>
        <w:jc w:val="left"/>
        <w:rPr>
          <w:rFonts w:cstheme="minorHAnsi"/>
          <w:b/>
          <w:sz w:val="23"/>
          <w:szCs w:val="23"/>
        </w:rPr>
      </w:pPr>
      <w:r>
        <w:rPr>
          <w:sz w:val="23"/>
        </w:rPr>
        <w:t xml:space="preserve">Is comhlacht poiblí é Cumann Cógaiseoirí na hÉireann (PSI), a bunaíodh le dlí chun sláinte, sábháilteacht agus folláine othar agus an phobail a chosaint trí chógaiseoirí agus cógaslanna in Éirinn a rialáil. </w:t>
      </w:r>
    </w:p>
    <w:p w14:paraId="1656D6A1" w14:textId="77777777" w:rsidR="00E73B9C" w:rsidRPr="00495AAA" w:rsidRDefault="00E73B9C" w:rsidP="00E73B9C">
      <w:pPr>
        <w:jc w:val="left"/>
        <w:rPr>
          <w:rFonts w:cstheme="minorHAnsi"/>
          <w:sz w:val="23"/>
          <w:szCs w:val="23"/>
        </w:rPr>
      </w:pPr>
      <w:r>
        <w:rPr>
          <w:sz w:val="23"/>
        </w:rPr>
        <w:t xml:space="preserve">Is é ár bpríomhfheidhm sábháilteacht othar agus cosaint an phobail a chinntiú. Táimid tiomanta dár gcuid oibre a dhéanamh go neamhspleách, go heiticiúil agus go trédhearcach. Leis an </w:t>
      </w:r>
      <w:hyperlink r:id="rId14">
        <w:r>
          <w:rPr>
            <w:sz w:val="23"/>
          </w:rPr>
          <w:t>Acht Cógaisíochta, 2007</w:t>
        </w:r>
      </w:hyperlink>
      <w:r>
        <w:rPr>
          <w:sz w:val="23"/>
        </w:rPr>
        <w:t>, arna leasú, bunaíodh ról reachtúil agus freagrachtaí PSI mar rialtóir cógaisíochta, lena n-áirítear na nithe seo a leanas:</w:t>
      </w:r>
    </w:p>
    <w:p w14:paraId="1C7491AB" w14:textId="77777777" w:rsidR="00E73B9C" w:rsidRPr="00495AAA" w:rsidRDefault="00E73B9C" w:rsidP="00E73B9C">
      <w:pPr>
        <w:jc w:val="left"/>
        <w:rPr>
          <w:rFonts w:cstheme="minorHAnsi"/>
          <w:sz w:val="12"/>
          <w:szCs w:val="12"/>
        </w:rPr>
      </w:pPr>
    </w:p>
    <w:p w14:paraId="3F0502EC" w14:textId="77777777" w:rsidR="00E73B9C" w:rsidRPr="00495AAA" w:rsidRDefault="00E73B9C" w:rsidP="00E73B9C">
      <w:pPr>
        <w:pStyle w:val="ListParagraph"/>
        <w:numPr>
          <w:ilvl w:val="0"/>
          <w:numId w:val="1"/>
        </w:numPr>
        <w:jc w:val="left"/>
        <w:rPr>
          <w:rFonts w:cstheme="minorHAnsi"/>
          <w:b/>
          <w:sz w:val="23"/>
          <w:szCs w:val="23"/>
        </w:rPr>
      </w:pPr>
      <w:r>
        <w:rPr>
          <w:sz w:val="23"/>
        </w:rPr>
        <w:t>Cógaiseoirí, cúntóirí cógaisíochta agus cógaslanna a chlárú i gcomhréir le ceanglais reachtúla;</w:t>
      </w:r>
    </w:p>
    <w:p w14:paraId="3E4DDB3F" w14:textId="77777777" w:rsidR="00E73B9C" w:rsidRPr="00495AAA" w:rsidRDefault="00E73B9C" w:rsidP="00E73B9C">
      <w:pPr>
        <w:pStyle w:val="ListParagraph"/>
        <w:numPr>
          <w:ilvl w:val="0"/>
          <w:numId w:val="1"/>
        </w:numPr>
        <w:jc w:val="left"/>
        <w:rPr>
          <w:rFonts w:cstheme="minorHAnsi"/>
          <w:b/>
          <w:sz w:val="23"/>
          <w:szCs w:val="23"/>
        </w:rPr>
      </w:pPr>
      <w:r>
        <w:rPr>
          <w:sz w:val="23"/>
        </w:rPr>
        <w:t xml:space="preserve">Caighdeáin a leagan síos maidir le hoideachas agus oiliúint chógaisíochta ar leibhéal fochéime agus iarchéime; </w:t>
      </w:r>
    </w:p>
    <w:p w14:paraId="4BE0CC9D" w14:textId="77777777" w:rsidR="00E73B9C" w:rsidRPr="00495AAA" w:rsidRDefault="00E73B9C" w:rsidP="00E73B9C">
      <w:pPr>
        <w:pStyle w:val="ListParagraph"/>
        <w:numPr>
          <w:ilvl w:val="0"/>
          <w:numId w:val="1"/>
        </w:numPr>
        <w:jc w:val="left"/>
        <w:rPr>
          <w:rFonts w:cstheme="minorHAnsi"/>
          <w:b/>
          <w:sz w:val="23"/>
          <w:szCs w:val="23"/>
        </w:rPr>
      </w:pPr>
      <w:r>
        <w:rPr>
          <w:sz w:val="23"/>
        </w:rPr>
        <w:t>A chinntiú go bhfuil gach cógaiseoir cláraithe i mbun forbairt ghairmiúil leanúnach (FGL) chuí;</w:t>
      </w:r>
    </w:p>
    <w:p w14:paraId="0A167CE1" w14:textId="77777777" w:rsidR="00E73B9C" w:rsidRPr="00495AAA" w:rsidRDefault="00E73B9C" w:rsidP="00E73B9C">
      <w:pPr>
        <w:pStyle w:val="ListParagraph"/>
        <w:numPr>
          <w:ilvl w:val="0"/>
          <w:numId w:val="1"/>
        </w:numPr>
        <w:jc w:val="left"/>
        <w:rPr>
          <w:rFonts w:cstheme="minorHAnsi"/>
          <w:b/>
          <w:sz w:val="23"/>
          <w:szCs w:val="23"/>
        </w:rPr>
      </w:pPr>
      <w:r>
        <w:rPr>
          <w:sz w:val="23"/>
        </w:rPr>
        <w:t xml:space="preserve">Dea-chleachtas gairmiúil i measc cógaiseoirí a chur chun cinn trí chaighdeáin a ardú agus faisnéis a roinnt ar mhaithe le hothair agus leis an gcóras sláinte i gcoitinne; </w:t>
      </w:r>
    </w:p>
    <w:p w14:paraId="1BC16F0D" w14:textId="77777777" w:rsidR="00E73B9C" w:rsidRPr="00495AAA" w:rsidRDefault="00E73B9C" w:rsidP="00E73B9C">
      <w:pPr>
        <w:pStyle w:val="ListParagraph"/>
        <w:numPr>
          <w:ilvl w:val="0"/>
          <w:numId w:val="1"/>
        </w:numPr>
        <w:jc w:val="left"/>
        <w:rPr>
          <w:rFonts w:cstheme="minorHAnsi"/>
          <w:b/>
          <w:sz w:val="23"/>
          <w:szCs w:val="23"/>
        </w:rPr>
      </w:pPr>
      <w:r>
        <w:rPr>
          <w:sz w:val="23"/>
        </w:rPr>
        <w:t xml:space="preserve">Obair allamuigh a dhéanamh chun measúnú a dhéanamh ar an gcaoi a gcomhlíonann cógaslanna an dlí cógaisíochta agus an dlí maidir le cógais agus, nuair is gá, gníomhú chun aghaidh a thabhairt ar dhrochfheidhmíocht agus/nó ar chleachtais neamhshábháilte;  </w:t>
      </w:r>
    </w:p>
    <w:p w14:paraId="66CDF8BF" w14:textId="77777777" w:rsidR="00E73B9C" w:rsidRPr="00495AAA" w:rsidRDefault="00E73B9C" w:rsidP="00E73B9C">
      <w:pPr>
        <w:pStyle w:val="ListParagraph"/>
        <w:numPr>
          <w:ilvl w:val="0"/>
          <w:numId w:val="1"/>
        </w:numPr>
        <w:jc w:val="left"/>
        <w:rPr>
          <w:rFonts w:cstheme="minorHAnsi"/>
          <w:b/>
          <w:sz w:val="23"/>
          <w:szCs w:val="23"/>
        </w:rPr>
      </w:pPr>
      <w:r>
        <w:rPr>
          <w:sz w:val="23"/>
        </w:rPr>
        <w:t xml:space="preserve">Gearáin fhoirmiúla a dhéantar i gcoinne cógaiseora nó cógaslainne a bhreithniú; </w:t>
      </w:r>
    </w:p>
    <w:p w14:paraId="06CCABFB" w14:textId="77777777" w:rsidR="00E73B9C" w:rsidRPr="00495AAA" w:rsidRDefault="00E73B9C" w:rsidP="00E73B9C">
      <w:pPr>
        <w:pStyle w:val="ListParagraph"/>
        <w:numPr>
          <w:ilvl w:val="0"/>
          <w:numId w:val="1"/>
        </w:numPr>
        <w:jc w:val="left"/>
        <w:rPr>
          <w:rFonts w:cstheme="minorHAnsi"/>
          <w:b/>
          <w:sz w:val="23"/>
          <w:szCs w:val="23"/>
        </w:rPr>
      </w:pPr>
      <w:r>
        <w:rPr>
          <w:sz w:val="23"/>
        </w:rPr>
        <w:t xml:space="preserve">Comhairle, tacaíocht agus treoir a chur ar fáil don phobal, do ghairm na cógaisíochta agus don Rialtas maidir le cúram, cóireáil agus seirbhísí cógaisíochta in Éirinn. </w:t>
      </w:r>
    </w:p>
    <w:p w14:paraId="74EE6192" w14:textId="77777777" w:rsidR="00E73B9C" w:rsidRPr="00495AAA" w:rsidRDefault="00E73B9C" w:rsidP="00E73B9C">
      <w:pPr>
        <w:rPr>
          <w:rFonts w:cstheme="minorHAnsi"/>
          <w:b/>
          <w:sz w:val="23"/>
          <w:szCs w:val="23"/>
        </w:rPr>
      </w:pPr>
    </w:p>
    <w:p w14:paraId="78221060" w14:textId="77777777" w:rsidR="00E73B9C" w:rsidRPr="00495AAA" w:rsidRDefault="00E73B9C" w:rsidP="00E73B9C">
      <w:pPr>
        <w:jc w:val="left"/>
        <w:rPr>
          <w:rFonts w:cstheme="minorHAnsi"/>
          <w:sz w:val="23"/>
          <w:szCs w:val="23"/>
        </w:rPr>
      </w:pPr>
      <w:r>
        <w:rPr>
          <w:sz w:val="23"/>
        </w:rPr>
        <w:t>Tá na feidhmeanna sin mar bhonn leis an obair a dhéanaimid chun muinín agus iontaoibh an phobail as cleachtas cógaisíochta agus as an gcúram agus na seirbhísí a sholáthraíonn cógaslanna in Éirinn a chur chun cinn agus a chinntiú.</w:t>
      </w:r>
    </w:p>
    <w:p w14:paraId="25FC00F4" w14:textId="77777777" w:rsidR="00E73B9C" w:rsidRPr="005918C5" w:rsidRDefault="00E73B9C" w:rsidP="00E73B9C">
      <w:pPr>
        <w:pStyle w:val="Heading2"/>
        <w:rPr>
          <w:color w:val="00686F" w:themeColor="text1" w:themeShade="BF"/>
        </w:rPr>
      </w:pPr>
      <w:bookmarkStart w:id="2" w:name="_Toc236751814"/>
      <w:r w:rsidRPr="005918C5">
        <w:rPr>
          <w:color w:val="00686F" w:themeColor="text1" w:themeShade="BF"/>
        </w:rPr>
        <w:t>Rialachas</w:t>
      </w:r>
      <w:bookmarkEnd w:id="2"/>
      <w:r w:rsidRPr="005918C5">
        <w:rPr>
          <w:color w:val="00686F" w:themeColor="text1" w:themeShade="BF"/>
        </w:rPr>
        <w:t xml:space="preserve"> </w:t>
      </w:r>
    </w:p>
    <w:p w14:paraId="4FBD587F" w14:textId="77777777" w:rsidR="00E73B9C" w:rsidRPr="00495AAA" w:rsidRDefault="00E73B9C" w:rsidP="00E73B9C">
      <w:pPr>
        <w:jc w:val="left"/>
        <w:rPr>
          <w:rFonts w:cstheme="minorHAnsi"/>
          <w:b/>
          <w:sz w:val="23"/>
          <w:szCs w:val="23"/>
        </w:rPr>
      </w:pPr>
      <w:r>
        <w:rPr>
          <w:sz w:val="23"/>
        </w:rPr>
        <w:t>Is comhlacht poiblí é PSI atá neamhspleách i bhfeidhmiú a fheidhmeanna reachtúla.  Chun críocha cuntasachta poiblí, feidhmíonn an PSI faoi choimirce na Roinne Sláinte.</w:t>
      </w:r>
    </w:p>
    <w:p w14:paraId="2DF8E165" w14:textId="77777777" w:rsidR="00E73B9C" w:rsidRPr="00495AAA" w:rsidRDefault="00E73B9C" w:rsidP="00E73B9C">
      <w:pPr>
        <w:jc w:val="left"/>
        <w:rPr>
          <w:rFonts w:cstheme="minorHAnsi"/>
          <w:sz w:val="23"/>
          <w:szCs w:val="23"/>
        </w:rPr>
      </w:pPr>
      <w:r>
        <w:rPr>
          <w:sz w:val="23"/>
        </w:rPr>
        <w:t>Tá PSI faoi rialú ag Comhairle ar a bhfuil 21 chomhalta, agus ceapann an tAire Sláinte gach comhalta i gcomhréir le forálacha an Achta Cógaisíochta, 2007. Tá an Cláraitheoir/Príomhoifigeach freagrach as feidhmiú laethúil PSI.</w:t>
      </w:r>
    </w:p>
    <w:p w14:paraId="3FEBB0B0" w14:textId="77777777" w:rsidR="00E73B9C" w:rsidRPr="00495AAA" w:rsidRDefault="00E73B9C" w:rsidP="00E73B9C">
      <w:pPr>
        <w:jc w:val="left"/>
        <w:rPr>
          <w:rFonts w:cstheme="minorHAnsi"/>
          <w:b/>
          <w:color w:val="auto"/>
          <w:sz w:val="23"/>
          <w:szCs w:val="23"/>
        </w:rPr>
      </w:pPr>
      <w:r w:rsidRPr="00495AAA">
        <w:rPr>
          <w:sz w:val="23"/>
          <w:szCs w:val="23"/>
        </w:rPr>
        <w:br w:type="page"/>
      </w:r>
    </w:p>
    <w:p w14:paraId="4FE63757" w14:textId="77777777" w:rsidR="00E73B9C" w:rsidRPr="00495AAA" w:rsidRDefault="00E73B9C" w:rsidP="00E73B9C">
      <w:pPr>
        <w:pStyle w:val="Heading1"/>
        <w:rPr>
          <w:color w:val="008C95" w:themeColor="text1"/>
        </w:rPr>
      </w:pPr>
      <w:bookmarkStart w:id="3" w:name="_Toc236751815"/>
      <w:r>
        <w:rPr>
          <w:color w:val="008C95" w:themeColor="text1"/>
        </w:rPr>
        <w:lastRenderedPageBreak/>
        <w:t>Ár bhFís, Ár Misean agus Ár Luachanna</w:t>
      </w:r>
      <w:bookmarkEnd w:id="3"/>
    </w:p>
    <w:p w14:paraId="4DE5D18E" w14:textId="77777777" w:rsidR="00E73B9C" w:rsidRPr="00495AAA" w:rsidRDefault="00E73B9C" w:rsidP="00E73B9C">
      <w:pPr>
        <w:keepNext/>
        <w:keepLines/>
        <w:spacing w:before="40" w:after="0"/>
        <w:outlineLvl w:val="1"/>
        <w:rPr>
          <w:rFonts w:ascii="Calibri" w:eastAsia="Times New Roman" w:hAnsi="Calibri" w:cs="Times New Roman"/>
          <w:color w:val="006A71"/>
          <w:sz w:val="23"/>
          <w:szCs w:val="23"/>
        </w:rPr>
      </w:pPr>
    </w:p>
    <w:p w14:paraId="04A52355" w14:textId="77777777" w:rsidR="00E73B9C" w:rsidRPr="005918C5" w:rsidRDefault="00E73B9C" w:rsidP="00E73B9C">
      <w:pPr>
        <w:pStyle w:val="Heading2"/>
        <w:rPr>
          <w:color w:val="00686F" w:themeColor="text1" w:themeShade="BF"/>
        </w:rPr>
      </w:pPr>
      <w:bookmarkStart w:id="4" w:name="_Toc236751816"/>
      <w:r w:rsidRPr="005918C5">
        <w:rPr>
          <w:color w:val="00686F" w:themeColor="text1" w:themeShade="BF"/>
        </w:rPr>
        <w:t>Ár bhFís</w:t>
      </w:r>
      <w:bookmarkEnd w:id="4"/>
    </w:p>
    <w:p w14:paraId="4E493930" w14:textId="785CF188" w:rsidR="00E73B9C" w:rsidRPr="00495AAA" w:rsidRDefault="00E03F55" w:rsidP="558A683A">
      <w:pPr>
        <w:jc w:val="left"/>
        <w:rPr>
          <w:rFonts w:cstheme="minorBidi"/>
          <w:sz w:val="23"/>
          <w:szCs w:val="23"/>
        </w:rPr>
      </w:pPr>
      <w:r>
        <w:rPr>
          <w:sz w:val="23"/>
        </w:rPr>
        <w:t>Cúram cógaisíochta sábháilte agus éifeachtach a thacaíonn le sláinte ár bpobal.</w:t>
      </w:r>
    </w:p>
    <w:p w14:paraId="6A23C0F3" w14:textId="77777777" w:rsidR="00E73B9C" w:rsidRPr="005918C5" w:rsidRDefault="00E73B9C" w:rsidP="00E73B9C">
      <w:pPr>
        <w:pStyle w:val="Heading2"/>
        <w:rPr>
          <w:color w:val="00686F" w:themeColor="text1" w:themeShade="BF"/>
        </w:rPr>
      </w:pPr>
      <w:bookmarkStart w:id="5" w:name="_Toc236751817"/>
      <w:r w:rsidRPr="005918C5">
        <w:rPr>
          <w:color w:val="00686F" w:themeColor="text1" w:themeShade="BF"/>
        </w:rPr>
        <w:t>Ár Misean</w:t>
      </w:r>
      <w:bookmarkEnd w:id="5"/>
    </w:p>
    <w:p w14:paraId="78AE144C" w14:textId="2EF6639E" w:rsidR="00E73B9C" w:rsidRPr="00495AAA" w:rsidRDefault="00E73B9C" w:rsidP="00E73B9C">
      <w:pPr>
        <w:jc w:val="left"/>
        <w:rPr>
          <w:rFonts w:cstheme="minorHAnsi"/>
          <w:sz w:val="23"/>
          <w:szCs w:val="23"/>
        </w:rPr>
      </w:pPr>
      <w:r>
        <w:rPr>
          <w:sz w:val="23"/>
        </w:rPr>
        <w:t>Cinntímid sábháilteacht othar agus muinín an phobail as an gcógaisíocht trí rialáil éifeachtach.</w:t>
      </w:r>
    </w:p>
    <w:p w14:paraId="494DA8A3" w14:textId="77777777" w:rsidR="00E73B9C" w:rsidRPr="005918C5" w:rsidRDefault="00E73B9C" w:rsidP="00E73B9C">
      <w:pPr>
        <w:pStyle w:val="Heading2"/>
        <w:rPr>
          <w:color w:val="00686F" w:themeColor="text1" w:themeShade="BF"/>
        </w:rPr>
      </w:pPr>
      <w:bookmarkStart w:id="6" w:name="_Toc236751818"/>
      <w:r w:rsidRPr="005918C5">
        <w:rPr>
          <w:color w:val="00686F" w:themeColor="text1" w:themeShade="BF"/>
        </w:rPr>
        <w:t>Ár Luachanna</w:t>
      </w:r>
      <w:bookmarkEnd w:id="6"/>
    </w:p>
    <w:p w14:paraId="434B46F6" w14:textId="77777777" w:rsidR="00E73B9C" w:rsidRPr="00495AAA" w:rsidRDefault="00E73B9C" w:rsidP="00E73B9C">
      <w:pPr>
        <w:jc w:val="left"/>
        <w:rPr>
          <w:rFonts w:cstheme="minorHAnsi"/>
          <w:sz w:val="23"/>
          <w:szCs w:val="23"/>
        </w:rPr>
      </w:pPr>
      <w:r>
        <w:rPr>
          <w:sz w:val="23"/>
        </w:rPr>
        <w:t xml:space="preserve">Tá ár luachanna mar bhonn agus mar thaca leis an gcaoi a gcuirimid ár misean i gcrích. Treoraíonn siad ár n-iompar, na hionchais a leagaimid síos dúinn féin agus eispéireas na ndaoine a bhíonn ag plé linn. Léiríonn siad ár dtiomantas don chomhionannas agus do chearta an duine sa chaoi a gcomhlíonaimid ár ról. </w:t>
      </w:r>
    </w:p>
    <w:p w14:paraId="39EE2BBA" w14:textId="77777777" w:rsidR="00E73B9C" w:rsidRPr="00495AAA" w:rsidRDefault="00E73B9C" w:rsidP="00E73B9C">
      <w:pPr>
        <w:jc w:val="left"/>
        <w:rPr>
          <w:rFonts w:cstheme="minorHAnsi"/>
          <w:sz w:val="23"/>
          <w:szCs w:val="23"/>
        </w:rPr>
      </w:pPr>
      <w:r>
        <w:rPr>
          <w:sz w:val="23"/>
        </w:rPr>
        <w:t>Cinntítear lenár luachanna go mbainimid cuspóirí na heagraíochta amach ar bhealach atá cuntasach go cuí agus lena gcomhlíontar na hardchaighdeáin a bhfuiltear ag dréim leo ó chomhlachtaí poiblí agus ó na seirbhísigh phoiblí a oibríonn sna comhlachtaí sin.</w:t>
      </w:r>
    </w:p>
    <w:p w14:paraId="011048AE" w14:textId="189EBFAE" w:rsidR="00E73B9C" w:rsidRPr="00495AAA" w:rsidRDefault="0038792D" w:rsidP="00E73B9C">
      <w:pPr>
        <w:jc w:val="left"/>
        <w:rPr>
          <w:rFonts w:ascii="Calibri" w:eastAsia="Calibri" w:hAnsi="Calibri" w:cs="Calibri"/>
          <w:b/>
          <w:sz w:val="8"/>
          <w:szCs w:val="8"/>
        </w:rPr>
      </w:pPr>
      <w:r w:rsidRPr="0038792D">
        <w:rPr>
          <w:rFonts w:ascii="Calibri" w:hAnsi="Calibri"/>
          <w:b/>
          <w:noProof/>
          <w:sz w:val="8"/>
          <w:szCs w:val="8"/>
        </w:rPr>
        <w:drawing>
          <wp:inline distT="0" distB="0" distL="0" distR="0" wp14:anchorId="1D2C28F1" wp14:editId="195C5F21">
            <wp:extent cx="5731510" cy="4671695"/>
            <wp:effectExtent l="0" t="0" r="2540" b="0"/>
            <wp:docPr id="1268942828" name="Picture 1" descr="Image of the PSI value in a wheel.&#10;&#10;These are:&#10;Embrace change&#10;Serve the public&#10;Everyone counts&#10;Work together&#10;Lead by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942828" name="Picture 1" descr="Image of the PSI value in a wheel.&#10;&#10;These are:&#10;Embrace change&#10;Serve the public&#10;Everyone counts&#10;Work together&#10;Lead by example"/>
                    <pic:cNvPicPr/>
                  </pic:nvPicPr>
                  <pic:blipFill>
                    <a:blip r:embed="rId15"/>
                    <a:stretch>
                      <a:fillRect/>
                    </a:stretch>
                  </pic:blipFill>
                  <pic:spPr>
                    <a:xfrm>
                      <a:off x="0" y="0"/>
                      <a:ext cx="5731510" cy="4671695"/>
                    </a:xfrm>
                    <a:prstGeom prst="rect">
                      <a:avLst/>
                    </a:prstGeom>
                  </pic:spPr>
                </pic:pic>
              </a:graphicData>
            </a:graphic>
          </wp:inline>
        </w:drawing>
      </w:r>
    </w:p>
    <w:p w14:paraId="68C0E0F9" w14:textId="77777777" w:rsidR="00E73B9C" w:rsidRPr="00495AAA" w:rsidRDefault="00E73B9C" w:rsidP="00E73B9C">
      <w:pPr>
        <w:jc w:val="left"/>
        <w:rPr>
          <w:rFonts w:ascii="Calibri" w:eastAsia="Calibri" w:hAnsi="Calibri" w:cs="Calibri"/>
          <w:b/>
          <w:sz w:val="8"/>
          <w:szCs w:val="8"/>
        </w:rPr>
      </w:pPr>
    </w:p>
    <w:p w14:paraId="3AE0C30F" w14:textId="5BA7E3A0" w:rsidR="00256870" w:rsidRDefault="00E73B9C" w:rsidP="00256870">
      <w:pPr>
        <w:jc w:val="left"/>
        <w:rPr>
          <w:rFonts w:ascii="Calibri" w:eastAsia="Calibri" w:hAnsi="Calibri"/>
          <w:sz w:val="23"/>
          <w:szCs w:val="23"/>
        </w:rPr>
      </w:pPr>
      <w:r>
        <w:rPr>
          <w:rFonts w:ascii="Calibri" w:hAnsi="Calibri"/>
          <w:sz w:val="23"/>
        </w:rPr>
        <w:t xml:space="preserve">Táimid tiomanta dár gcuid oibre a dhéanamh ar bhealach neamhspleách, eiticiúil agus trédhearcach. Is é ár bpríomhsprioc muinín an phobail sa chógaisíocht a chinntiú trí rialáil éifeachtach. Tá sé beartaithe againn  an sprioc sin a  ghnóthú trí ghníomhartha faoi thrí chuspóir </w:t>
      </w:r>
      <w:r>
        <w:rPr>
          <w:rFonts w:ascii="Calibri" w:hAnsi="Calibri"/>
          <w:sz w:val="23"/>
        </w:rPr>
        <w:lastRenderedPageBreak/>
        <w:t xml:space="preserve">straitéiseacha atá leagtha amach i </w:t>
      </w:r>
      <w:hyperlink r:id="rId16" w:history="1">
        <w:r>
          <w:rPr>
            <w:rFonts w:ascii="Calibri" w:hAnsi="Calibri"/>
            <w:color w:val="1B365D"/>
            <w:sz w:val="23"/>
            <w:u w:val="single"/>
          </w:rPr>
          <w:t>Straitéis Chorparáideach Chumann Cógaiseoirí na hÉireann 2025 – 2028, atá ar fáil ar ár suíomh gréasáin</w:t>
        </w:r>
      </w:hyperlink>
      <w:r>
        <w:rPr>
          <w:rFonts w:ascii="Calibri" w:hAnsi="Calibri"/>
          <w:sz w:val="23"/>
        </w:rPr>
        <w:t xml:space="preserve">. </w:t>
      </w:r>
    </w:p>
    <w:p w14:paraId="3DA5DC25" w14:textId="4A871295" w:rsidR="00E73B9C" w:rsidRPr="00495AAA" w:rsidRDefault="00E73B9C" w:rsidP="00256870">
      <w:pPr>
        <w:jc w:val="left"/>
        <w:rPr>
          <w:rFonts w:ascii="Calibri" w:eastAsia="Calibri Light" w:hAnsi="Calibri" w:cs="Calibri"/>
          <w:color w:val="00A0AF"/>
          <w:sz w:val="23"/>
          <w:szCs w:val="23"/>
        </w:rPr>
      </w:pPr>
      <w:r>
        <w:rPr>
          <w:rFonts w:ascii="Calibri" w:hAnsi="Calibri"/>
          <w:sz w:val="23"/>
        </w:rPr>
        <w:t xml:space="preserve">Tá tuilleadh eolais faoinár ról agus an obair a dhéanaimid ar fáil ar ár suíomh gréasáin, </w:t>
      </w:r>
      <w:hyperlink r:id="rId17">
        <w:r>
          <w:rPr>
            <w:rFonts w:ascii="Calibri" w:hAnsi="Calibri"/>
            <w:color w:val="1B365D"/>
            <w:sz w:val="23"/>
            <w:u w:val="single"/>
          </w:rPr>
          <w:t>www.psi.ie</w:t>
        </w:r>
      </w:hyperlink>
      <w:r>
        <w:rPr>
          <w:rFonts w:ascii="Calibri" w:hAnsi="Calibri"/>
          <w:sz w:val="23"/>
        </w:rPr>
        <w:t>.</w:t>
      </w:r>
    </w:p>
    <w:p w14:paraId="6E48B656" w14:textId="684A2C86" w:rsidR="007B4AC7" w:rsidRPr="00CD3AC9" w:rsidRDefault="00E73B9C" w:rsidP="009E619A">
      <w:pPr>
        <w:rPr>
          <w:rFonts w:cstheme="minorHAnsi"/>
          <w:sz w:val="23"/>
          <w:szCs w:val="23"/>
        </w:rPr>
      </w:pPr>
      <w:r w:rsidRPr="00495AAA">
        <w:rPr>
          <w:sz w:val="23"/>
          <w:szCs w:val="23"/>
        </w:rPr>
        <w:br w:type="page"/>
      </w:r>
    </w:p>
    <w:p w14:paraId="18F5CCE1" w14:textId="77777777" w:rsidR="00FC1645" w:rsidRPr="00276D43" w:rsidRDefault="00FC1645" w:rsidP="003A4A1C">
      <w:pPr>
        <w:pStyle w:val="Heading1"/>
        <w:rPr>
          <w:color w:val="008C95" w:themeColor="text1"/>
        </w:rPr>
      </w:pPr>
      <w:bookmarkStart w:id="7" w:name="_Toc236751819"/>
      <w:r>
        <w:rPr>
          <w:color w:val="008C95" w:themeColor="text1"/>
        </w:rPr>
        <w:lastRenderedPageBreak/>
        <w:t>Sonraíocht Róil</w:t>
      </w:r>
      <w:bookmarkEnd w:id="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6270"/>
      </w:tblGrid>
      <w:tr w:rsidR="00FC1645" w:rsidRPr="00CD3AC9" w14:paraId="1BB282E8" w14:textId="77777777" w:rsidTr="009F161E">
        <w:tc>
          <w:tcPr>
            <w:tcW w:w="2756" w:type="dxa"/>
          </w:tcPr>
          <w:p w14:paraId="6B8A8563" w14:textId="77777777" w:rsidR="00D661B7" w:rsidRPr="005918C5" w:rsidRDefault="00D661B7" w:rsidP="00B76980">
            <w:pPr>
              <w:tabs>
                <w:tab w:val="left" w:pos="2552"/>
              </w:tabs>
              <w:rPr>
                <w:rFonts w:cstheme="minorHAnsi"/>
                <w:color w:val="00686F" w:themeColor="text1" w:themeShade="BF"/>
                <w:spacing w:val="-2"/>
                <w:sz w:val="23"/>
                <w:szCs w:val="23"/>
              </w:rPr>
            </w:pPr>
          </w:p>
          <w:p w14:paraId="28C18EDC" w14:textId="675CBB4E" w:rsidR="00FC1645" w:rsidRPr="005918C5" w:rsidRDefault="00FC1645" w:rsidP="00B76980">
            <w:pPr>
              <w:tabs>
                <w:tab w:val="left" w:pos="2552"/>
              </w:tabs>
              <w:rPr>
                <w:rFonts w:cstheme="minorHAnsi"/>
                <w:color w:val="00686F" w:themeColor="text1" w:themeShade="BF"/>
                <w:spacing w:val="-2"/>
                <w:sz w:val="23"/>
                <w:szCs w:val="23"/>
              </w:rPr>
            </w:pPr>
            <w:r w:rsidRPr="005918C5">
              <w:rPr>
                <w:color w:val="00686F" w:themeColor="text1" w:themeShade="BF"/>
                <w:spacing w:val="-2"/>
                <w:sz w:val="23"/>
              </w:rPr>
              <w:t>Teideal an Phoist:</w:t>
            </w:r>
          </w:p>
        </w:tc>
        <w:tc>
          <w:tcPr>
            <w:tcW w:w="6270" w:type="dxa"/>
          </w:tcPr>
          <w:p w14:paraId="1396A188" w14:textId="77777777" w:rsidR="00717F9F" w:rsidRPr="001A00AD" w:rsidRDefault="00717F9F" w:rsidP="00717F9F">
            <w:pPr>
              <w:jc w:val="left"/>
              <w:rPr>
                <w:rFonts w:cstheme="minorHAnsi"/>
                <w:sz w:val="23"/>
                <w:szCs w:val="23"/>
              </w:rPr>
            </w:pPr>
          </w:p>
          <w:p w14:paraId="24924D77" w14:textId="3181B80D" w:rsidR="00FC1645" w:rsidRPr="00675B61" w:rsidRDefault="00E21EC4" w:rsidP="00A22A5E">
            <w:pPr>
              <w:jc w:val="left"/>
              <w:rPr>
                <w:rFonts w:cstheme="minorHAnsi"/>
                <w:sz w:val="23"/>
                <w:szCs w:val="23"/>
              </w:rPr>
            </w:pPr>
            <w:bookmarkStart w:id="8" w:name="_Hlk109897154"/>
            <w:r>
              <w:rPr>
                <w:sz w:val="23"/>
              </w:rPr>
              <w:t>Clerical Officer/</w:t>
            </w:r>
            <w:bookmarkEnd w:id="8"/>
            <w:r>
              <w:rPr>
                <w:sz w:val="23"/>
              </w:rPr>
              <w:t xml:space="preserve">Oifigeach Cléireachais </w:t>
            </w:r>
          </w:p>
        </w:tc>
      </w:tr>
      <w:tr w:rsidR="00FC1645" w:rsidRPr="00CD3AC9" w14:paraId="5BA0BD76" w14:textId="77777777" w:rsidTr="009F161E">
        <w:tc>
          <w:tcPr>
            <w:tcW w:w="2756" w:type="dxa"/>
          </w:tcPr>
          <w:p w14:paraId="2C5CFBEB" w14:textId="77777777" w:rsidR="00FC1645" w:rsidRPr="005918C5" w:rsidRDefault="00FC1645" w:rsidP="00B76980">
            <w:pPr>
              <w:tabs>
                <w:tab w:val="left" w:pos="2552"/>
              </w:tabs>
              <w:rPr>
                <w:rFonts w:cstheme="minorHAnsi"/>
                <w:color w:val="00686F" w:themeColor="text1" w:themeShade="BF"/>
                <w:spacing w:val="-2"/>
                <w:sz w:val="23"/>
                <w:szCs w:val="23"/>
              </w:rPr>
            </w:pPr>
            <w:r w:rsidRPr="005918C5">
              <w:rPr>
                <w:color w:val="00686F" w:themeColor="text1" w:themeShade="BF"/>
                <w:spacing w:val="-2"/>
                <w:sz w:val="23"/>
              </w:rPr>
              <w:t>Grád:</w:t>
            </w:r>
          </w:p>
        </w:tc>
        <w:tc>
          <w:tcPr>
            <w:tcW w:w="6270" w:type="dxa"/>
          </w:tcPr>
          <w:p w14:paraId="06393486" w14:textId="070D6FEC" w:rsidR="00FC1645" w:rsidRPr="00AD5544" w:rsidRDefault="00B646CF" w:rsidP="000013A5">
            <w:pPr>
              <w:jc w:val="left"/>
              <w:rPr>
                <w:rFonts w:cstheme="minorHAnsi"/>
                <w:color w:val="006A71"/>
                <w:spacing w:val="-2"/>
                <w:sz w:val="23"/>
                <w:szCs w:val="23"/>
              </w:rPr>
            </w:pPr>
            <w:r>
              <w:rPr>
                <w:sz w:val="23"/>
              </w:rPr>
              <w:t>Oifigeach Cléireachais</w:t>
            </w:r>
          </w:p>
        </w:tc>
      </w:tr>
      <w:tr w:rsidR="00FC1645" w:rsidRPr="00CD3AC9" w14:paraId="65A43738" w14:textId="77777777" w:rsidTr="009F161E">
        <w:tc>
          <w:tcPr>
            <w:tcW w:w="2756" w:type="dxa"/>
          </w:tcPr>
          <w:p w14:paraId="40914E54" w14:textId="77777777" w:rsidR="00FC1645" w:rsidRPr="005918C5" w:rsidRDefault="00FC1645" w:rsidP="00B76980">
            <w:pPr>
              <w:tabs>
                <w:tab w:val="left" w:pos="2552"/>
              </w:tabs>
              <w:rPr>
                <w:rFonts w:cstheme="minorHAnsi"/>
                <w:color w:val="00686F" w:themeColor="text1" w:themeShade="BF"/>
                <w:spacing w:val="-2"/>
                <w:sz w:val="23"/>
                <w:szCs w:val="23"/>
              </w:rPr>
            </w:pPr>
            <w:r w:rsidRPr="005918C5">
              <w:rPr>
                <w:color w:val="00686F" w:themeColor="text1" w:themeShade="BF"/>
                <w:spacing w:val="-2"/>
                <w:sz w:val="23"/>
              </w:rPr>
              <w:t>Cineál an chonartha:</w:t>
            </w:r>
          </w:p>
        </w:tc>
        <w:tc>
          <w:tcPr>
            <w:tcW w:w="6270" w:type="dxa"/>
          </w:tcPr>
          <w:p w14:paraId="2176CD07" w14:textId="43480D0A" w:rsidR="00FC1645" w:rsidRPr="001A00AD" w:rsidRDefault="00D52F84" w:rsidP="000013A5">
            <w:pPr>
              <w:jc w:val="left"/>
              <w:rPr>
                <w:rFonts w:cstheme="minorHAnsi"/>
                <w:sz w:val="23"/>
                <w:szCs w:val="23"/>
              </w:rPr>
            </w:pPr>
            <w:r>
              <w:rPr>
                <w:sz w:val="23"/>
              </w:rPr>
              <w:t>Buan, Lánaimseartha – Bunófar painéal le haghaidh poist bhuana agus poist ar théarma seasta mar Oifigeach Cléireachais.</w:t>
            </w:r>
          </w:p>
        </w:tc>
      </w:tr>
      <w:tr w:rsidR="00912E78" w:rsidRPr="00CD3AC9" w14:paraId="2A63ADED" w14:textId="77777777" w:rsidTr="009F161E">
        <w:tc>
          <w:tcPr>
            <w:tcW w:w="2756" w:type="dxa"/>
          </w:tcPr>
          <w:p w14:paraId="67E74997" w14:textId="77777777" w:rsidR="00912E78" w:rsidRPr="005918C5" w:rsidRDefault="00912E78" w:rsidP="00B76980">
            <w:pPr>
              <w:tabs>
                <w:tab w:val="left" w:pos="2552"/>
              </w:tabs>
              <w:rPr>
                <w:rFonts w:cstheme="minorHAnsi"/>
                <w:color w:val="00686F" w:themeColor="text1" w:themeShade="BF"/>
                <w:spacing w:val="-2"/>
                <w:sz w:val="23"/>
                <w:szCs w:val="23"/>
              </w:rPr>
            </w:pPr>
            <w:r w:rsidRPr="005918C5">
              <w:rPr>
                <w:color w:val="00686F" w:themeColor="text1" w:themeShade="BF"/>
                <w:spacing w:val="-2"/>
                <w:sz w:val="23"/>
              </w:rPr>
              <w:t>Tréimhse an Chonartha:</w:t>
            </w:r>
          </w:p>
        </w:tc>
        <w:tc>
          <w:tcPr>
            <w:tcW w:w="6270" w:type="dxa"/>
          </w:tcPr>
          <w:p w14:paraId="0AE5BBD6" w14:textId="177E6D3E" w:rsidR="00912E78" w:rsidRPr="001A00AD" w:rsidRDefault="00D52F84" w:rsidP="000013A5">
            <w:pPr>
              <w:jc w:val="left"/>
              <w:rPr>
                <w:rFonts w:cstheme="minorHAnsi"/>
                <w:sz w:val="23"/>
                <w:szCs w:val="23"/>
              </w:rPr>
            </w:pPr>
            <w:r>
              <w:rPr>
                <w:sz w:val="23"/>
              </w:rPr>
              <w:t xml:space="preserve">Buan    </w:t>
            </w:r>
          </w:p>
        </w:tc>
      </w:tr>
      <w:tr w:rsidR="00FC1645" w:rsidRPr="00CD3AC9" w14:paraId="24092FAA" w14:textId="77777777" w:rsidTr="009F161E">
        <w:tc>
          <w:tcPr>
            <w:tcW w:w="2756" w:type="dxa"/>
          </w:tcPr>
          <w:p w14:paraId="4D1424E1" w14:textId="77777777" w:rsidR="00FC1645" w:rsidRPr="005918C5" w:rsidRDefault="00FC1645" w:rsidP="00B76980">
            <w:pPr>
              <w:tabs>
                <w:tab w:val="left" w:pos="2552"/>
              </w:tabs>
              <w:rPr>
                <w:rFonts w:cstheme="minorHAnsi"/>
                <w:color w:val="00686F" w:themeColor="text1" w:themeShade="BF"/>
                <w:spacing w:val="-2"/>
                <w:sz w:val="23"/>
                <w:szCs w:val="23"/>
              </w:rPr>
            </w:pPr>
            <w:r w:rsidRPr="005918C5">
              <w:rPr>
                <w:color w:val="00686F" w:themeColor="text1" w:themeShade="BF"/>
                <w:spacing w:val="-1"/>
                <w:sz w:val="23"/>
              </w:rPr>
              <w:t>Suíomh:</w:t>
            </w:r>
          </w:p>
        </w:tc>
        <w:tc>
          <w:tcPr>
            <w:tcW w:w="6270" w:type="dxa"/>
          </w:tcPr>
          <w:p w14:paraId="18D7A608" w14:textId="03F9B70E" w:rsidR="00FC1645" w:rsidRPr="00CD3AC9" w:rsidRDefault="00E311A6" w:rsidP="000013A5">
            <w:pPr>
              <w:jc w:val="left"/>
              <w:rPr>
                <w:rFonts w:cstheme="minorHAnsi"/>
                <w:color w:val="006A71"/>
                <w:spacing w:val="-2"/>
                <w:sz w:val="23"/>
                <w:szCs w:val="23"/>
              </w:rPr>
            </w:pPr>
            <w:r>
              <w:rPr>
                <w:sz w:val="23"/>
              </w:rPr>
              <w:t>Tá Beartas Oibre Cumaisc á chur chun feidhme agus, faoi láthair, ceanglaítear ar an té a cheapfar sa ról seo freastal ar an oifig ceithre lá sa tseachtain. Tá an oifig suite i dTeach PSI, 15-19 Sráid na bhFíníní, Baile Átha Cliath 2.</w:t>
            </w:r>
          </w:p>
        </w:tc>
      </w:tr>
    </w:tbl>
    <w:p w14:paraId="0F764D6D" w14:textId="77777777" w:rsidR="00FC1645" w:rsidRPr="00CD3AC9" w:rsidRDefault="00FC1645" w:rsidP="00D0643E">
      <w:pPr>
        <w:rPr>
          <w:rFonts w:cstheme="minorHAnsi"/>
          <w:color w:val="006A71"/>
          <w:sz w:val="23"/>
          <w:szCs w:val="23"/>
        </w:rPr>
      </w:pPr>
    </w:p>
    <w:p w14:paraId="4884F8B5" w14:textId="77777777" w:rsidR="00D0643E" w:rsidRPr="005918C5" w:rsidRDefault="00D0643E" w:rsidP="00C350E4">
      <w:pPr>
        <w:pStyle w:val="Heading2"/>
        <w:rPr>
          <w:color w:val="00686F" w:themeColor="text1" w:themeShade="BF"/>
        </w:rPr>
      </w:pPr>
      <w:bookmarkStart w:id="9" w:name="_Toc236751820"/>
      <w:r w:rsidRPr="005918C5">
        <w:rPr>
          <w:color w:val="00686F" w:themeColor="text1" w:themeShade="BF"/>
        </w:rPr>
        <w:t>Cuspóir an Phoist</w:t>
      </w:r>
      <w:bookmarkEnd w:id="9"/>
    </w:p>
    <w:p w14:paraId="40775C9A" w14:textId="2782E135" w:rsidR="00D43611" w:rsidRPr="00BB04E8" w:rsidRDefault="005D6412" w:rsidP="00D43611">
      <w:pPr>
        <w:rPr>
          <w:rFonts w:eastAsiaTheme="minorEastAsia" w:cstheme="minorHAnsi"/>
          <w:color w:val="auto"/>
          <w:sz w:val="23"/>
          <w:szCs w:val="23"/>
        </w:rPr>
      </w:pPr>
      <w:r>
        <w:rPr>
          <w:color w:val="auto"/>
          <w:sz w:val="23"/>
        </w:rPr>
        <w:t xml:space="preserve">Tá PSI ag iarraidh Oifigigh Chléireachais bhuana lánaimseartha a earcú le haghaidh réimsí éagsúla gnó. Áirítear orthu sin, ach níl siad teoranta dóibh, an Fhoireann um Dhearbhú Cógaisíochta Pobail, an Fhoireann Acmhainní Daonna agus Forbartha Daoine, an Fhoireann um Chleachtas, Beartas agus Rannpháirtíocht Cógaisíochta agus an Fhoireann Oideachais agus Caighdeán Gairmiúil. </w:t>
      </w:r>
    </w:p>
    <w:p w14:paraId="48BA5D52" w14:textId="77777777" w:rsidR="00FA7582" w:rsidRPr="005918C5" w:rsidRDefault="00FA7582" w:rsidP="00FA7582">
      <w:pPr>
        <w:spacing w:after="0" w:line="240" w:lineRule="auto"/>
        <w:rPr>
          <w:color w:val="00686F" w:themeColor="text1" w:themeShade="BF"/>
        </w:rPr>
      </w:pPr>
    </w:p>
    <w:p w14:paraId="53A821CF" w14:textId="6E2EDE01" w:rsidR="00E311A6" w:rsidRPr="005918C5" w:rsidRDefault="004F122F" w:rsidP="00E311A6">
      <w:pPr>
        <w:pStyle w:val="Heading2"/>
        <w:rPr>
          <w:color w:val="00686F" w:themeColor="text1" w:themeShade="BF"/>
        </w:rPr>
      </w:pPr>
      <w:bookmarkStart w:id="10" w:name="_Toc236751821"/>
      <w:r w:rsidRPr="005918C5">
        <w:rPr>
          <w:color w:val="00686F" w:themeColor="text1" w:themeShade="BF"/>
        </w:rPr>
        <w:t>Príomhdhualgais agus Freagrachtaí</w:t>
      </w:r>
      <w:bookmarkEnd w:id="10"/>
    </w:p>
    <w:p w14:paraId="48D76D48" w14:textId="04B053F5" w:rsidR="00EA2E75" w:rsidRPr="00C66150" w:rsidRDefault="008840D3" w:rsidP="00C66150">
      <w:pPr>
        <w:rPr>
          <w:rFonts w:ascii="Calibri" w:eastAsia="Calibri" w:hAnsi="Calibri" w:cs="Calibri"/>
          <w:color w:val="auto"/>
          <w:sz w:val="23"/>
          <w:szCs w:val="23"/>
        </w:rPr>
      </w:pPr>
      <w:r>
        <w:rPr>
          <w:rFonts w:ascii="Calibri" w:hAnsi="Calibri"/>
          <w:color w:val="auto"/>
          <w:sz w:val="23"/>
        </w:rPr>
        <w:t xml:space="preserve">Áireofar ar an tacaíocht riaracháin a chuirfidh an tOifigeach Cléireachais ar fáil na próisis arna sainiú ag gach ceann de na réimsí gnó. </w:t>
      </w:r>
    </w:p>
    <w:p w14:paraId="4D3C978F" w14:textId="31E86A8A" w:rsidR="00EA2E75" w:rsidRDefault="00EA2E75" w:rsidP="00EA2E75">
      <w:pPr>
        <w:widowControl w:val="0"/>
        <w:autoSpaceDE w:val="0"/>
        <w:autoSpaceDN w:val="0"/>
        <w:jc w:val="left"/>
        <w:rPr>
          <w:rFonts w:ascii="Calibri" w:eastAsia="Calibri" w:hAnsi="Calibri" w:cs="Calibri"/>
          <w:b/>
          <w:bCs/>
          <w:color w:val="auto"/>
          <w:sz w:val="23"/>
          <w:szCs w:val="23"/>
        </w:rPr>
      </w:pPr>
      <w:r>
        <w:rPr>
          <w:rFonts w:ascii="Calibri" w:hAnsi="Calibri"/>
          <w:b/>
          <w:color w:val="auto"/>
          <w:sz w:val="23"/>
        </w:rPr>
        <w:t>Dearbhú Cógaisíochta Pobail</w:t>
      </w:r>
    </w:p>
    <w:p w14:paraId="635E41BD" w14:textId="77777777"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Comhfhreagras a bhaineann le himscrúduithe a ullmhú, a fhormáidiú agus a eisiúint.</w:t>
      </w:r>
    </w:p>
    <w:p w14:paraId="6B3890B2" w14:textId="77777777"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Comhaid cháis a bhainistiú, doiciméid a uaslódáil chuig córais inmheánacha agus logaí cruinne imscrúduithe a choinneáil.</w:t>
      </w:r>
    </w:p>
    <w:p w14:paraId="655C1DE2" w14:textId="64DBD892"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Cuidiú le comhordú cruinnithe, agallamh, beart leantach agus gníomhaíochtaí trasfheidhmeacha.</w:t>
      </w:r>
    </w:p>
    <w:p w14:paraId="2C937F4D" w14:textId="77777777"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Tacú le sceidealú agus lóistíocht cigireachtaí, lena n-áirítear pacáistí a ullmhú, teimpléid a dhréachtú agus taifid a bhainistiú.</w:t>
      </w:r>
    </w:p>
    <w:p w14:paraId="0091CB7F" w14:textId="77777777"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Aschuir chigireachta a phróiseáil agus a chinntiú go ndéantar doiciméid a thaifeadadh agus a chomhdú i gceart.</w:t>
      </w:r>
    </w:p>
    <w:p w14:paraId="32B80289" w14:textId="77777777"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Scarbhileoga, rianairí agus deais atá riachtanach don tuairisciú rialála a choinneáil cothrom le dáta.</w:t>
      </w:r>
    </w:p>
    <w:p w14:paraId="1DC6B2A4" w14:textId="77777777"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Tacú le hullmhú doiciméad agus sonraí le haghaidh cruinnithe de chuid na bainistíochta sinsearaí, coistí agus na Comhairle.</w:t>
      </w:r>
    </w:p>
    <w:p w14:paraId="6E10C608" w14:textId="77777777"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Miontuairiscí a ghlacadh, doiciméid a tháirgeadh, taifid a bhainistiú agus dualgais riaracháin eile a chomhlíonadh de réir mar is gá.</w:t>
      </w:r>
    </w:p>
    <w:p w14:paraId="12607327" w14:textId="6698BD46"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Tacú le cur chun feidhme nósanna imeachta caighdeánacha oibriúcháin agus cleachtas doiciméadúcháin ar fud Réimse Gnó an Dearbhaithe Cógaisíochta Pobail.</w:t>
      </w:r>
    </w:p>
    <w:p w14:paraId="56DE89C4" w14:textId="77777777" w:rsidR="009E161E" w:rsidRPr="006E4276" w:rsidRDefault="009E161E" w:rsidP="009E161E">
      <w:pPr>
        <w:pStyle w:val="ListParagraph"/>
        <w:widowControl w:val="0"/>
        <w:autoSpaceDE w:val="0"/>
        <w:autoSpaceDN w:val="0"/>
        <w:jc w:val="left"/>
        <w:rPr>
          <w:rFonts w:ascii="Calibri" w:eastAsia="Calibri" w:hAnsi="Calibri" w:cs="Calibri"/>
          <w:sz w:val="23"/>
          <w:szCs w:val="23"/>
        </w:rPr>
      </w:pPr>
    </w:p>
    <w:p w14:paraId="5EEB4BD7" w14:textId="77777777" w:rsidR="009E161E" w:rsidRDefault="009E161E" w:rsidP="00EA2E75">
      <w:pPr>
        <w:widowControl w:val="0"/>
        <w:autoSpaceDE w:val="0"/>
        <w:autoSpaceDN w:val="0"/>
        <w:jc w:val="left"/>
        <w:rPr>
          <w:rFonts w:ascii="Calibri" w:eastAsia="Calibri" w:hAnsi="Calibri" w:cs="Calibri"/>
          <w:b/>
          <w:bCs/>
          <w:color w:val="auto"/>
          <w:sz w:val="23"/>
          <w:szCs w:val="23"/>
        </w:rPr>
      </w:pPr>
      <w:r>
        <w:rPr>
          <w:b/>
          <w:color w:val="auto"/>
          <w:sz w:val="23"/>
        </w:rPr>
        <w:t>Acmhainní Daonna agus Forbairt Daoine</w:t>
      </w:r>
      <w:r w:rsidRPr="009E161E">
        <w:rPr>
          <w:rFonts w:ascii="Calibri" w:hAnsi="Calibri"/>
          <w:b/>
          <w:bCs/>
          <w:color w:val="auto"/>
          <w:sz w:val="23"/>
          <w:szCs w:val="23"/>
        </w:rPr>
        <w:t xml:space="preserve"> </w:t>
      </w:r>
    </w:p>
    <w:p w14:paraId="719E5E60" w14:textId="1BCB6DBC" w:rsidR="00612EFD" w:rsidRPr="00612EFD" w:rsidRDefault="00612EFD" w:rsidP="00612EFD">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 xml:space="preserve">Taifid chruinne fostaithe, bunachair sonraí acmhainní daonna agus comhaid phearsanra a choinneáil i gcomhréir leis an Rialachán Ginearálta maidir le Cosaint Sonraí agus le </w:t>
      </w:r>
      <w:r>
        <w:rPr>
          <w:rFonts w:ascii="Calibri" w:hAnsi="Calibri"/>
          <w:sz w:val="23"/>
        </w:rPr>
        <w:lastRenderedPageBreak/>
        <w:t>beartais na heagraíochta.</w:t>
      </w:r>
    </w:p>
    <w:p w14:paraId="484D0C2F" w14:textId="0C995D2B" w:rsidR="00612EFD" w:rsidRPr="00612EFD" w:rsidRDefault="00612EFD" w:rsidP="00612EFD">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Próisis earcaíochta agus roghnúcháin a riar, lena n-áirítear fógraíocht, riar an ghearrliostaithe, comhordú agallamh agus comhfhreagras le hiarrthóirí.</w:t>
      </w:r>
    </w:p>
    <w:p w14:paraId="7FA4C24A" w14:textId="3DB31D67" w:rsidR="00612EFD" w:rsidRPr="00612EFD" w:rsidRDefault="00612EFD" w:rsidP="00612EFD">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Tacú le próisis ionduchtaithe agus imeachta fostaithe, agus eispéireas dearfach fostaithe agus comhlíonadh caighdeán inmheánach á gcinntiú.</w:t>
      </w:r>
    </w:p>
    <w:p w14:paraId="1DE540C8" w14:textId="62556A6F" w:rsidR="00612EFD" w:rsidRPr="00612EFD" w:rsidRDefault="00612EFD" w:rsidP="00612EFD">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Gníomhaíochtaí foghlama agus forbartha a riar, lena n-áirítear áirithintí oiliúna, taifid, meastóireachtaí agus tuairisciú.</w:t>
      </w:r>
    </w:p>
    <w:p w14:paraId="4A6A8E3A" w14:textId="4864521F" w:rsidR="00612EFD" w:rsidRPr="00612EFD" w:rsidRDefault="00612EFD" w:rsidP="00612EFD">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Tacú le próisis caidrimh fostaithe, lena n-áirítear doiciméadú, cásanna a rianú agus cruinnithe a sceidealú.</w:t>
      </w:r>
    </w:p>
    <w:p w14:paraId="304BCD51" w14:textId="04757DD3" w:rsidR="00612EFD" w:rsidRPr="00612EFD" w:rsidRDefault="00612EFD" w:rsidP="00612EFD">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Comhfhreagras, tuarascálacha agus tuairisceáin acmhainní daonna a ullmhú chun tacú le ceanglais iniúchóireachta, rialachais agus chomhlíonta.</w:t>
      </w:r>
    </w:p>
    <w:p w14:paraId="7AE3FF69" w14:textId="5769F142" w:rsidR="00612EFD" w:rsidRPr="00612EFD" w:rsidRDefault="00612EFD" w:rsidP="00612EFD">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Tacaíocht ghinearálta riaracháin a chur ar fáil don Fhoireann Acmhainní Daonna agus Forbartha Daoine, agus cur le feabhsú leanúnach phróisis acmhainní daonna agus sholáthar seirbhísí.</w:t>
      </w:r>
    </w:p>
    <w:p w14:paraId="7AF54A99" w14:textId="77777777" w:rsidR="00612EFD" w:rsidRPr="00612EFD" w:rsidRDefault="00612EFD" w:rsidP="00612EFD">
      <w:pPr>
        <w:pStyle w:val="ListParagraph"/>
        <w:widowControl w:val="0"/>
        <w:autoSpaceDE w:val="0"/>
        <w:autoSpaceDN w:val="0"/>
        <w:jc w:val="left"/>
        <w:rPr>
          <w:rFonts w:ascii="Calibri" w:eastAsia="Calibri" w:hAnsi="Calibri" w:cs="Calibri"/>
          <w:b/>
          <w:bCs/>
          <w:sz w:val="23"/>
          <w:szCs w:val="23"/>
        </w:rPr>
      </w:pPr>
    </w:p>
    <w:p w14:paraId="2C1072EC" w14:textId="67CA8208" w:rsidR="00EA2E75" w:rsidRPr="00434635" w:rsidRDefault="00434635" w:rsidP="00EA2E75">
      <w:pPr>
        <w:widowControl w:val="0"/>
        <w:autoSpaceDE w:val="0"/>
        <w:autoSpaceDN w:val="0"/>
        <w:jc w:val="left"/>
        <w:rPr>
          <w:rFonts w:ascii="Calibri" w:eastAsia="Calibri" w:hAnsi="Calibri" w:cs="Calibri"/>
          <w:b/>
          <w:bCs/>
          <w:color w:val="auto"/>
          <w:sz w:val="23"/>
          <w:szCs w:val="23"/>
        </w:rPr>
      </w:pPr>
      <w:r>
        <w:rPr>
          <w:rFonts w:ascii="Calibri" w:hAnsi="Calibri"/>
          <w:b/>
          <w:color w:val="auto"/>
          <w:sz w:val="23"/>
        </w:rPr>
        <w:t>Cleachtas, Beartas agus Rannpháirtíocht Cógaisíochta</w:t>
      </w:r>
    </w:p>
    <w:p w14:paraId="4D11725E" w14:textId="77777777" w:rsidR="00434635" w:rsidRDefault="00434635" w:rsidP="00434635">
      <w:pPr>
        <w:pStyle w:val="ListParagraph"/>
        <w:widowControl w:val="0"/>
        <w:numPr>
          <w:ilvl w:val="0"/>
          <w:numId w:val="43"/>
        </w:numPr>
        <w:autoSpaceDE w:val="0"/>
        <w:autoSpaceDN w:val="0"/>
        <w:jc w:val="left"/>
        <w:rPr>
          <w:rFonts w:ascii="Calibri" w:eastAsia="Calibri" w:hAnsi="Calibri" w:cs="Calibri"/>
          <w:sz w:val="23"/>
          <w:szCs w:val="23"/>
        </w:rPr>
      </w:pPr>
      <w:r>
        <w:rPr>
          <w:rFonts w:ascii="Calibri" w:hAnsi="Calibri"/>
          <w:sz w:val="23"/>
        </w:rPr>
        <w:t>Comhfhreagras maidir le ceisteanna agus treoir a bhaineann le cleachtas cógaisíochta a dhréachtú, a fhormáidiú agus a eisiúint.</w:t>
      </w:r>
    </w:p>
    <w:p w14:paraId="72DCC768" w14:textId="77777777" w:rsidR="00434635" w:rsidRDefault="00434635" w:rsidP="00434635">
      <w:pPr>
        <w:pStyle w:val="ListParagraph"/>
        <w:widowControl w:val="0"/>
        <w:numPr>
          <w:ilvl w:val="0"/>
          <w:numId w:val="43"/>
        </w:numPr>
        <w:autoSpaceDE w:val="0"/>
        <w:autoSpaceDN w:val="0"/>
        <w:jc w:val="left"/>
        <w:rPr>
          <w:rFonts w:ascii="Calibri" w:eastAsia="Calibri" w:hAnsi="Calibri" w:cs="Calibri"/>
          <w:sz w:val="23"/>
          <w:szCs w:val="23"/>
        </w:rPr>
      </w:pPr>
      <w:r>
        <w:rPr>
          <w:rFonts w:ascii="Calibri" w:hAnsi="Calibri"/>
          <w:sz w:val="23"/>
        </w:rPr>
        <w:t>Boscaí isteach comhroinnte a bhainistiú agus ceisteanna, iarrataí agus freagraí a logáil i gcomhréir le nósanna imeachta comhaontaithe.</w:t>
      </w:r>
    </w:p>
    <w:p w14:paraId="658C8968" w14:textId="77777777" w:rsidR="00434635" w:rsidRDefault="00434635" w:rsidP="00434635">
      <w:pPr>
        <w:pStyle w:val="ListParagraph"/>
        <w:widowControl w:val="0"/>
        <w:numPr>
          <w:ilvl w:val="0"/>
          <w:numId w:val="43"/>
        </w:numPr>
        <w:autoSpaceDE w:val="0"/>
        <w:autoSpaceDN w:val="0"/>
        <w:jc w:val="left"/>
        <w:rPr>
          <w:rFonts w:ascii="Calibri" w:eastAsia="Calibri" w:hAnsi="Calibri" w:cs="Calibri"/>
          <w:sz w:val="23"/>
          <w:szCs w:val="23"/>
        </w:rPr>
      </w:pPr>
      <w:r>
        <w:rPr>
          <w:rFonts w:ascii="Calibri" w:hAnsi="Calibri"/>
          <w:sz w:val="23"/>
        </w:rPr>
        <w:t>Taifid leictreonacha, rianairí agus córais chomhdúcháin chruinne a choinneáil.</w:t>
      </w:r>
    </w:p>
    <w:p w14:paraId="576FFD1D" w14:textId="77777777" w:rsidR="00434635" w:rsidRDefault="00434635" w:rsidP="00434635">
      <w:pPr>
        <w:pStyle w:val="ListParagraph"/>
        <w:widowControl w:val="0"/>
        <w:numPr>
          <w:ilvl w:val="0"/>
          <w:numId w:val="43"/>
        </w:numPr>
        <w:autoSpaceDE w:val="0"/>
        <w:autoSpaceDN w:val="0"/>
        <w:jc w:val="left"/>
        <w:rPr>
          <w:rFonts w:ascii="Calibri" w:eastAsia="Calibri" w:hAnsi="Calibri" w:cs="Calibri"/>
          <w:sz w:val="23"/>
          <w:szCs w:val="23"/>
        </w:rPr>
      </w:pPr>
      <w:r>
        <w:rPr>
          <w:rFonts w:ascii="Calibri" w:hAnsi="Calibri"/>
          <w:sz w:val="23"/>
        </w:rPr>
        <w:t>Tacú le comhordú próiseas comhairliúcháin, lena n-áirítear doiciméid a thiomsú, aighneachtaí a rianú agus taifid a choinneáil.</w:t>
      </w:r>
    </w:p>
    <w:p w14:paraId="6FE81A2F" w14:textId="1B7BCFDD" w:rsidR="00434635" w:rsidRDefault="00434635" w:rsidP="00434635">
      <w:pPr>
        <w:pStyle w:val="ListParagraph"/>
        <w:widowControl w:val="0"/>
        <w:numPr>
          <w:ilvl w:val="0"/>
          <w:numId w:val="43"/>
        </w:numPr>
        <w:autoSpaceDE w:val="0"/>
        <w:autoSpaceDN w:val="0"/>
        <w:jc w:val="left"/>
        <w:rPr>
          <w:rFonts w:ascii="Calibri" w:eastAsia="Calibri" w:hAnsi="Calibri" w:cs="Calibri"/>
          <w:sz w:val="23"/>
          <w:szCs w:val="23"/>
        </w:rPr>
      </w:pPr>
      <w:r>
        <w:rPr>
          <w:rFonts w:ascii="Calibri" w:hAnsi="Calibri"/>
          <w:sz w:val="23"/>
        </w:rPr>
        <w:t>Cuidiú le rialú doiciméad agus bainistiú leaganacha i gcás doiciméid treorach agus bheartais.</w:t>
      </w:r>
    </w:p>
    <w:p w14:paraId="26E2317D" w14:textId="77777777" w:rsidR="00434635" w:rsidRDefault="00434635" w:rsidP="00434635">
      <w:pPr>
        <w:pStyle w:val="ListParagraph"/>
        <w:widowControl w:val="0"/>
        <w:numPr>
          <w:ilvl w:val="0"/>
          <w:numId w:val="43"/>
        </w:numPr>
        <w:autoSpaceDE w:val="0"/>
        <w:autoSpaceDN w:val="0"/>
        <w:jc w:val="left"/>
        <w:rPr>
          <w:rFonts w:ascii="Calibri" w:eastAsia="Calibri" w:hAnsi="Calibri" w:cs="Calibri"/>
          <w:sz w:val="23"/>
          <w:szCs w:val="23"/>
        </w:rPr>
      </w:pPr>
      <w:r>
        <w:rPr>
          <w:rFonts w:ascii="Calibri" w:hAnsi="Calibri"/>
          <w:sz w:val="23"/>
        </w:rPr>
        <w:t>Tacú le cruinnithe a sceidealú, páipéir a ullmhú agus miontuairiscí a ghlacadh de réir mar is gá.</w:t>
      </w:r>
    </w:p>
    <w:p w14:paraId="4582084E" w14:textId="34B82032" w:rsidR="00434635" w:rsidRDefault="00434635" w:rsidP="00434635">
      <w:pPr>
        <w:pStyle w:val="ListParagraph"/>
        <w:widowControl w:val="0"/>
        <w:numPr>
          <w:ilvl w:val="0"/>
          <w:numId w:val="43"/>
        </w:numPr>
        <w:autoSpaceDE w:val="0"/>
        <w:autoSpaceDN w:val="0"/>
        <w:jc w:val="left"/>
        <w:rPr>
          <w:rFonts w:ascii="Calibri" w:eastAsia="Calibri" w:hAnsi="Calibri" w:cs="Calibri"/>
          <w:sz w:val="23"/>
          <w:szCs w:val="23"/>
        </w:rPr>
      </w:pPr>
      <w:r>
        <w:rPr>
          <w:rFonts w:ascii="Calibri" w:hAnsi="Calibri"/>
          <w:sz w:val="23"/>
        </w:rPr>
        <w:t>Scarbhileoga agus rianairí a choinneáil chun tacú le tuairisciú agus maoirseacht.</w:t>
      </w:r>
    </w:p>
    <w:p w14:paraId="47D2E258" w14:textId="77E203C9" w:rsidR="00434635" w:rsidRDefault="00434635" w:rsidP="00434635">
      <w:pPr>
        <w:pStyle w:val="ListParagraph"/>
        <w:widowControl w:val="0"/>
        <w:numPr>
          <w:ilvl w:val="0"/>
          <w:numId w:val="43"/>
        </w:numPr>
        <w:autoSpaceDE w:val="0"/>
        <w:autoSpaceDN w:val="0"/>
        <w:jc w:val="left"/>
        <w:rPr>
          <w:rFonts w:ascii="Calibri" w:eastAsia="Calibri" w:hAnsi="Calibri" w:cs="Calibri"/>
          <w:sz w:val="23"/>
          <w:szCs w:val="23"/>
        </w:rPr>
      </w:pPr>
      <w:r>
        <w:rPr>
          <w:rFonts w:ascii="Calibri" w:hAnsi="Calibri"/>
          <w:sz w:val="23"/>
        </w:rPr>
        <w:t>Tacaíocht riaracháin a chur ar fáil don fhoireann de réir mar is gá, lena n-áirítear doiciméid a tháirgeadh agus taifid a bhainistiú.</w:t>
      </w:r>
    </w:p>
    <w:p w14:paraId="1D55A4B2" w14:textId="3406D4B2" w:rsidR="00216E35" w:rsidRPr="009E161E" w:rsidRDefault="00434635" w:rsidP="003B02FA">
      <w:pPr>
        <w:pStyle w:val="ListParagraph"/>
        <w:widowControl w:val="0"/>
        <w:numPr>
          <w:ilvl w:val="0"/>
          <w:numId w:val="43"/>
        </w:numPr>
        <w:autoSpaceDE w:val="0"/>
        <w:autoSpaceDN w:val="0"/>
        <w:jc w:val="left"/>
        <w:rPr>
          <w:rFonts w:ascii="Calibri" w:eastAsia="Calibri" w:hAnsi="Calibri" w:cs="Calibri"/>
          <w:sz w:val="23"/>
          <w:szCs w:val="23"/>
        </w:rPr>
      </w:pPr>
      <w:r>
        <w:rPr>
          <w:rFonts w:ascii="Calibri" w:hAnsi="Calibri"/>
          <w:sz w:val="23"/>
        </w:rPr>
        <w:t>Tacú le cur chun feidhme próiseas comhsheasmhach riaracháin agus nósanna imeachta caighdeánacha oibriúcháin laistigh de Réimse Gnó an Chleachtais, an Bheartais agus na Rannpháirtíochta Cógaisíochta.</w:t>
      </w:r>
    </w:p>
    <w:p w14:paraId="31B6BBBB" w14:textId="77777777" w:rsidR="00C66150" w:rsidRDefault="00C66150" w:rsidP="00C66150">
      <w:pPr>
        <w:widowControl w:val="0"/>
        <w:autoSpaceDE w:val="0"/>
        <w:autoSpaceDN w:val="0"/>
        <w:spacing w:after="0" w:line="240" w:lineRule="auto"/>
        <w:contextualSpacing/>
        <w:jc w:val="left"/>
        <w:rPr>
          <w:rFonts w:ascii="Calibri" w:eastAsia="Calibri" w:hAnsi="Calibri" w:cs="Calibri"/>
          <w:b/>
          <w:bCs/>
          <w:color w:val="auto"/>
          <w:sz w:val="23"/>
          <w:szCs w:val="23"/>
        </w:rPr>
      </w:pPr>
    </w:p>
    <w:p w14:paraId="0CC6D9CD" w14:textId="713C4F2F" w:rsidR="00C66150" w:rsidRDefault="00C66150" w:rsidP="00C66150">
      <w:pPr>
        <w:widowControl w:val="0"/>
        <w:autoSpaceDE w:val="0"/>
        <w:autoSpaceDN w:val="0"/>
        <w:spacing w:after="0" w:line="240" w:lineRule="auto"/>
        <w:contextualSpacing/>
        <w:jc w:val="left"/>
        <w:rPr>
          <w:rFonts w:ascii="Calibri" w:eastAsia="Calibri" w:hAnsi="Calibri" w:cs="Calibri"/>
          <w:b/>
          <w:bCs/>
          <w:color w:val="auto"/>
          <w:sz w:val="23"/>
          <w:szCs w:val="23"/>
        </w:rPr>
      </w:pPr>
      <w:r>
        <w:rPr>
          <w:rFonts w:ascii="Calibri" w:hAnsi="Calibri"/>
          <w:b/>
          <w:color w:val="auto"/>
          <w:sz w:val="23"/>
        </w:rPr>
        <w:t>Oideachas agus Caighdeáin Ghairmiúla</w:t>
      </w:r>
    </w:p>
    <w:p w14:paraId="439E42BF" w14:textId="28A604A7" w:rsidR="00C66150" w:rsidRDefault="00C66150" w:rsidP="00C66150">
      <w:pPr>
        <w:pStyle w:val="ListParagraph"/>
        <w:numPr>
          <w:ilvl w:val="0"/>
          <w:numId w:val="41"/>
        </w:numPr>
        <w:spacing w:before="100" w:beforeAutospacing="1" w:after="100" w:afterAutospacing="1"/>
        <w:jc w:val="left"/>
        <w:rPr>
          <w:rFonts w:ascii="Calibri" w:eastAsia="Calibri" w:hAnsi="Calibri" w:cs="Calibri"/>
          <w:sz w:val="23"/>
          <w:szCs w:val="23"/>
        </w:rPr>
      </w:pPr>
      <w:r>
        <w:rPr>
          <w:rFonts w:ascii="Calibri" w:hAnsi="Calibri"/>
          <w:sz w:val="23"/>
        </w:rPr>
        <w:t>Lóistíocht cuairteanna creidiúnaithe, painéal agus cruinnithe a chomhordú.</w:t>
      </w:r>
    </w:p>
    <w:p w14:paraId="297378D9" w14:textId="6ABE7BF3" w:rsidR="00C66150" w:rsidRPr="009E161E" w:rsidRDefault="00C66150" w:rsidP="00C66150">
      <w:pPr>
        <w:pStyle w:val="ListParagraph"/>
        <w:numPr>
          <w:ilvl w:val="0"/>
          <w:numId w:val="41"/>
        </w:numPr>
        <w:spacing w:before="100" w:beforeAutospacing="1" w:after="100" w:afterAutospacing="1"/>
        <w:jc w:val="left"/>
        <w:rPr>
          <w:rFonts w:ascii="Calibri" w:eastAsia="Calibri" w:hAnsi="Calibri" w:cs="Calibri"/>
          <w:sz w:val="23"/>
          <w:szCs w:val="23"/>
        </w:rPr>
      </w:pPr>
      <w:r>
        <w:rPr>
          <w:rFonts w:ascii="Calibri" w:hAnsi="Calibri"/>
          <w:sz w:val="23"/>
        </w:rPr>
        <w:t>Pacáistí doiciméadúcháin a ullmhú agus taifid a bhaineann le maoirseacht an Chláir MPharm a bhainistiú.</w:t>
      </w:r>
    </w:p>
    <w:p w14:paraId="4DEFE00B"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Gníomhartha, comhfhreagras agus bearta leantacha a eascraíonn as gníomhaíochtaí oideachais agus creidiúnaithe a rianú.</w:t>
      </w:r>
    </w:p>
    <w:p w14:paraId="0672DD37"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Tacú le riar phróisis chomhlíonta agus neamh-rannpháirtíochta maidir le forbairt ghairmiúil leanúnach.</w:t>
      </w:r>
    </w:p>
    <w:p w14:paraId="7F9D4AF0"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Taifid, scarbhileoga agus rianairí cruinne a bhaineann le hoideachas agus caighdeáin ghairmiúla a choinneáil.</w:t>
      </w:r>
    </w:p>
    <w:p w14:paraId="5050CFB9"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Cuidiú le rialú doiciméad le haghaidh na n-athbhreithnithe ar an gCód Iompair agus ar an gCreat Croí-Inniúlachta.</w:t>
      </w:r>
    </w:p>
    <w:p w14:paraId="473DD3D5"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Cruinnithe a chomhordú agus cláir oibre agus doiciméid tacaíochta a ullmhú.</w:t>
      </w:r>
    </w:p>
    <w:p w14:paraId="29F4743D"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lastRenderedPageBreak/>
        <w:t>Gnáthchomhfhreagras a dhréachtú agus a eisiúint.</w:t>
      </w:r>
    </w:p>
    <w:p w14:paraId="221C042E"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Cuidiú le miontuairiscí a ghlacadh agus gníomhartha a rianú nuair is gá.</w:t>
      </w:r>
    </w:p>
    <w:p w14:paraId="27D91F25"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Tacaíocht riaracháin a chur ar fáil don fhoireann de réir mar is gá.</w:t>
      </w:r>
    </w:p>
    <w:p w14:paraId="4F8C9E64"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Tacú le cur chun feidhme próiseas comhsheasmhach riaracháin agus nósanna imeachta caighdeánacha oibriúcháin laistigh den fheidhm.</w:t>
      </w:r>
    </w:p>
    <w:p w14:paraId="60A534E6" w14:textId="75AA3FDA" w:rsidR="00C66150" w:rsidRDefault="00772F60" w:rsidP="00C66150">
      <w:pPr>
        <w:pStyle w:val="ListParagraph"/>
        <w:widowControl w:val="0"/>
        <w:numPr>
          <w:ilvl w:val="0"/>
          <w:numId w:val="42"/>
        </w:numPr>
        <w:autoSpaceDE w:val="0"/>
        <w:autoSpaceDN w:val="0"/>
        <w:jc w:val="left"/>
        <w:rPr>
          <w:rFonts w:ascii="Calibri" w:eastAsia="Calibri" w:hAnsi="Calibri" w:cs="Calibri"/>
          <w:sz w:val="23"/>
          <w:szCs w:val="23"/>
        </w:rPr>
      </w:pPr>
      <w:r>
        <w:rPr>
          <w:rFonts w:ascii="Calibri" w:hAnsi="Calibri"/>
          <w:sz w:val="23"/>
        </w:rPr>
        <w:t>Tacaíocht ghinearálta riaracháin a chur ar fáil don Fhoireann Oideachais agus Caighdeán Gairmiúil.</w:t>
      </w:r>
    </w:p>
    <w:p w14:paraId="641DA6B0" w14:textId="77777777" w:rsidR="00C66150" w:rsidRDefault="00C66150" w:rsidP="003B02FA">
      <w:pPr>
        <w:contextualSpacing/>
        <w:jc w:val="left"/>
        <w:rPr>
          <w:rFonts w:cstheme="minorHAnsi"/>
          <w:b/>
          <w:bCs/>
          <w:sz w:val="23"/>
          <w:szCs w:val="23"/>
        </w:rPr>
      </w:pPr>
    </w:p>
    <w:p w14:paraId="329F0FA2" w14:textId="27CC4FC9" w:rsidR="003B02FA" w:rsidRPr="00CD3AC9" w:rsidRDefault="003B02FA" w:rsidP="003B02FA">
      <w:pPr>
        <w:contextualSpacing/>
        <w:jc w:val="left"/>
        <w:rPr>
          <w:rFonts w:cstheme="minorHAnsi"/>
          <w:b/>
          <w:bCs/>
          <w:sz w:val="23"/>
          <w:szCs w:val="23"/>
        </w:rPr>
      </w:pPr>
      <w:r>
        <w:rPr>
          <w:b/>
          <w:sz w:val="23"/>
        </w:rPr>
        <w:t>Ginearálta</w:t>
      </w:r>
    </w:p>
    <w:p w14:paraId="1B2781A3" w14:textId="77777777" w:rsidR="003B02FA" w:rsidRPr="003476FC" w:rsidRDefault="003B02FA" w:rsidP="003B02FA">
      <w:pPr>
        <w:pStyle w:val="ListParagraph"/>
        <w:numPr>
          <w:ilvl w:val="0"/>
          <w:numId w:val="6"/>
        </w:numPr>
        <w:spacing w:after="160" w:line="259" w:lineRule="auto"/>
        <w:ind w:left="720"/>
        <w:jc w:val="left"/>
        <w:rPr>
          <w:rFonts w:cstheme="minorHAnsi"/>
          <w:sz w:val="23"/>
          <w:szCs w:val="23"/>
        </w:rPr>
      </w:pPr>
      <w:r>
        <w:rPr>
          <w:sz w:val="23"/>
        </w:rPr>
        <w:t>Eolas agus foghlaim a roinnt le d’fhoireann agus leis an eagraíocht níos leithne.</w:t>
      </w:r>
    </w:p>
    <w:p w14:paraId="729137B7" w14:textId="13F2FA60" w:rsidR="00DE5D29" w:rsidRDefault="003B02FA" w:rsidP="003B02FA">
      <w:pPr>
        <w:pStyle w:val="ListParagraph"/>
        <w:numPr>
          <w:ilvl w:val="0"/>
          <w:numId w:val="6"/>
        </w:numPr>
        <w:spacing w:after="160" w:line="259" w:lineRule="auto"/>
        <w:ind w:left="720"/>
        <w:jc w:val="left"/>
        <w:rPr>
          <w:sz w:val="23"/>
          <w:szCs w:val="23"/>
        </w:rPr>
      </w:pPr>
      <w:r>
        <w:rPr>
          <w:sz w:val="23"/>
        </w:rPr>
        <w:t>Tacaíocht a chur ar fáil do thionscadail agus do ghníomhaíochtaí eagraíochtúla, do ghrúpaí oibre, do choistí, etc.</w:t>
      </w:r>
    </w:p>
    <w:p w14:paraId="3560E531" w14:textId="77777777" w:rsidR="003B02FA" w:rsidRPr="00730DAE" w:rsidRDefault="003B02FA" w:rsidP="00730DAE">
      <w:pPr>
        <w:pStyle w:val="ListParagraph"/>
        <w:numPr>
          <w:ilvl w:val="0"/>
          <w:numId w:val="6"/>
        </w:numPr>
        <w:spacing w:after="160" w:line="259" w:lineRule="auto"/>
        <w:ind w:left="720"/>
        <w:jc w:val="left"/>
        <w:rPr>
          <w:rFonts w:cstheme="minorHAnsi"/>
          <w:sz w:val="23"/>
          <w:szCs w:val="23"/>
        </w:rPr>
      </w:pPr>
      <w:r>
        <w:rPr>
          <w:sz w:val="23"/>
        </w:rPr>
        <w:t>Cultúr feabhsúcháin leanúnaigh, claochlaithe agus nuálaíochta a chur chun cinn san eagraíocht agus cur leis.</w:t>
      </w:r>
    </w:p>
    <w:p w14:paraId="61455946" w14:textId="77777777" w:rsidR="003B02FA" w:rsidRPr="003476FC" w:rsidRDefault="003B02FA" w:rsidP="003B02FA">
      <w:pPr>
        <w:pStyle w:val="ListParagraph"/>
        <w:numPr>
          <w:ilvl w:val="0"/>
          <w:numId w:val="6"/>
        </w:numPr>
        <w:spacing w:after="160" w:line="259" w:lineRule="auto"/>
        <w:ind w:left="720"/>
        <w:jc w:val="left"/>
        <w:rPr>
          <w:rFonts w:cstheme="minorHAnsi"/>
          <w:sz w:val="23"/>
          <w:szCs w:val="23"/>
        </w:rPr>
      </w:pPr>
      <w:r>
        <w:rPr>
          <w:sz w:val="23"/>
        </w:rPr>
        <w:t xml:space="preserve">Rioscaí a shainaithint agus cuidiú leis an eagraíocht a cuspóir maidir le riosca rialála a mhaolú a bhaint amach. </w:t>
      </w:r>
    </w:p>
    <w:p w14:paraId="3C7EAF6B" w14:textId="77777777" w:rsidR="003B02FA" w:rsidRPr="003476FC" w:rsidRDefault="003B02FA" w:rsidP="003B02FA">
      <w:pPr>
        <w:pStyle w:val="ListParagraph"/>
        <w:numPr>
          <w:ilvl w:val="0"/>
          <w:numId w:val="6"/>
        </w:numPr>
        <w:spacing w:after="160" w:line="259" w:lineRule="auto"/>
        <w:ind w:left="720"/>
        <w:jc w:val="left"/>
        <w:rPr>
          <w:rFonts w:cstheme="minorHAnsi"/>
          <w:sz w:val="23"/>
          <w:szCs w:val="23"/>
        </w:rPr>
      </w:pPr>
      <w:r>
        <w:rPr>
          <w:sz w:val="23"/>
        </w:rPr>
        <w:t>Páirt a ghlacadh i dtionscnaimh agus i bhforbairtí trasfheidhmeacha a chuireann le cuspóirí straitéiseacha na heagraíochta a bhaint amach.</w:t>
      </w:r>
    </w:p>
    <w:p w14:paraId="631C5F4E" w14:textId="77777777" w:rsidR="003B02FA" w:rsidRPr="003476FC" w:rsidRDefault="003B02FA" w:rsidP="003B02FA">
      <w:pPr>
        <w:pStyle w:val="ListParagraph"/>
        <w:numPr>
          <w:ilvl w:val="0"/>
          <w:numId w:val="6"/>
        </w:numPr>
        <w:spacing w:after="160" w:line="259" w:lineRule="auto"/>
        <w:ind w:left="720"/>
        <w:jc w:val="left"/>
        <w:rPr>
          <w:rFonts w:cstheme="minorHAnsi"/>
          <w:sz w:val="23"/>
          <w:szCs w:val="23"/>
        </w:rPr>
      </w:pPr>
      <w:r>
        <w:rPr>
          <w:sz w:val="23"/>
        </w:rPr>
        <w:t>Páirt réamhghníomhach a ghlacadh in athbhreithnithe forbartha feidhmíochta agus leas gníomhach a bhaint as deiseanna foghlama agus forbartha.</w:t>
      </w:r>
    </w:p>
    <w:p w14:paraId="52811F75" w14:textId="49974BD3" w:rsidR="003B02FA" w:rsidRDefault="003B02FA" w:rsidP="003B02FA">
      <w:pPr>
        <w:pStyle w:val="ListParagraph"/>
        <w:numPr>
          <w:ilvl w:val="0"/>
          <w:numId w:val="6"/>
        </w:numPr>
        <w:spacing w:after="160" w:line="259" w:lineRule="auto"/>
        <w:ind w:left="720"/>
        <w:jc w:val="left"/>
        <w:rPr>
          <w:rFonts w:cstheme="minorHAnsi"/>
          <w:sz w:val="23"/>
          <w:szCs w:val="23"/>
        </w:rPr>
      </w:pPr>
      <w:r>
        <w:rPr>
          <w:sz w:val="23"/>
        </w:rPr>
        <w:t>Dualgais eile arna sannadh ag an mbainistíocht agus/nó ag an gCláraitheoir/bPríomhoifigeach.</w:t>
      </w:r>
    </w:p>
    <w:p w14:paraId="5F79F69D" w14:textId="77777777" w:rsidR="007E03DC" w:rsidRDefault="007E03DC" w:rsidP="007E03DC">
      <w:pPr>
        <w:pStyle w:val="Default"/>
        <w:rPr>
          <w:sz w:val="23"/>
          <w:szCs w:val="23"/>
        </w:rPr>
      </w:pPr>
    </w:p>
    <w:p w14:paraId="358346CD" w14:textId="0137E5DB" w:rsidR="00E40B7C" w:rsidRDefault="007E03DC" w:rsidP="00E40B7C">
      <w:pPr>
        <w:spacing w:line="257" w:lineRule="auto"/>
        <w:rPr>
          <w:rFonts w:ascii="Calibri" w:eastAsia="Calibri" w:hAnsi="Calibri" w:cs="Calibri"/>
          <w:sz w:val="23"/>
          <w:szCs w:val="23"/>
        </w:rPr>
      </w:pPr>
      <w:r w:rsidRPr="005918C5">
        <w:rPr>
          <w:color w:val="008392"/>
          <w:sz w:val="23"/>
        </w:rPr>
        <w:t xml:space="preserve">Nóta tábhachtach: </w:t>
      </w:r>
      <w:r>
        <w:rPr>
          <w:rFonts w:ascii="Calibri" w:hAnsi="Calibri"/>
          <w:sz w:val="23"/>
        </w:rPr>
        <w:t>Níl sé i gceist gur liosta cuimsitheach de na dualgais go léir atá i gceist a bheadh sa jabthuairisc thuas agus, dá bhrí sin, d’fhéadfadh sé go n-iarrfaí ar shealbhóir an phoist dualgais eile is cuí don phost a chomhlíonadh, de réir mar a shannfar dó nó di iad ó am go ham, agus cur le forbairt an phoist le linn dó nó di a bheith sa phost. Ní mór breathnú ar an doiciméad seo mar achoimre ar na príomhréimsí cuntasachta faoi láthair, agus déanfar iad a athbhreithniú agus a mheasúnú ar bhonn leanúnach.</w:t>
      </w:r>
    </w:p>
    <w:p w14:paraId="32A9B827" w14:textId="77777777" w:rsidR="007E03DC" w:rsidRDefault="007E03DC" w:rsidP="00E311A6">
      <w:pPr>
        <w:rPr>
          <w:rFonts w:cstheme="minorHAnsi"/>
          <w:b/>
          <w:bCs/>
          <w:sz w:val="23"/>
          <w:szCs w:val="23"/>
        </w:rPr>
      </w:pPr>
    </w:p>
    <w:p w14:paraId="715889EE" w14:textId="7934791F" w:rsidR="00931DDC" w:rsidRPr="005918C5" w:rsidRDefault="0030716F" w:rsidP="00931DDC">
      <w:pPr>
        <w:pStyle w:val="Heading2"/>
        <w:rPr>
          <w:color w:val="00686F" w:themeColor="text1" w:themeShade="BF"/>
        </w:rPr>
      </w:pPr>
      <w:bookmarkStart w:id="11" w:name="_Toc236751822"/>
      <w:r w:rsidRPr="005918C5">
        <w:rPr>
          <w:color w:val="00686F" w:themeColor="text1" w:themeShade="BF"/>
        </w:rPr>
        <w:t>Príomhriachtanais</w:t>
      </w:r>
      <w:bookmarkEnd w:id="11"/>
    </w:p>
    <w:p w14:paraId="6BE86753" w14:textId="0CB8EF4C" w:rsidR="009F5D76" w:rsidRPr="009F5D76" w:rsidRDefault="009F5D76" w:rsidP="009F5D76">
      <w:pPr>
        <w:spacing w:after="0"/>
        <w:jc w:val="left"/>
        <w:rPr>
          <w:rFonts w:ascii="Calibri" w:eastAsia="Calibri" w:hAnsi="Calibri" w:cs="Calibri"/>
          <w:color w:val="auto"/>
          <w:sz w:val="23"/>
          <w:szCs w:val="23"/>
        </w:rPr>
      </w:pPr>
      <w:r>
        <w:rPr>
          <w:rFonts w:ascii="Calibri" w:hAnsi="Calibri"/>
          <w:color w:val="auto"/>
          <w:sz w:val="23"/>
        </w:rPr>
        <w:t>Ní mór na nithe seo a leanas a bheith ag iarratasóirí ar an dáta deiridh chun iarratais a fháil:</w:t>
      </w:r>
    </w:p>
    <w:p w14:paraId="4DD0DB21" w14:textId="31337473" w:rsidR="009F5D76" w:rsidRPr="009F5D76" w:rsidRDefault="009F5D76" w:rsidP="009F5D76">
      <w:pPr>
        <w:numPr>
          <w:ilvl w:val="0"/>
          <w:numId w:val="5"/>
        </w:numPr>
        <w:spacing w:after="0"/>
        <w:jc w:val="left"/>
        <w:rPr>
          <w:rFonts w:ascii="Calibri" w:eastAsia="Calibri" w:hAnsi="Calibri" w:cs="Calibri"/>
          <w:color w:val="auto"/>
          <w:sz w:val="23"/>
          <w:szCs w:val="23"/>
        </w:rPr>
      </w:pPr>
      <w:r>
        <w:rPr>
          <w:rFonts w:ascii="Calibri" w:hAnsi="Calibri"/>
          <w:color w:val="auto"/>
          <w:sz w:val="23"/>
        </w:rPr>
        <w:t>Taithí bliana amháin ar a laghad i ról riaracháin den chineál céanna.</w:t>
      </w:r>
    </w:p>
    <w:p w14:paraId="76B43F34" w14:textId="77777777" w:rsidR="00B27825" w:rsidRPr="00B27825" w:rsidRDefault="00B27825" w:rsidP="00B27825">
      <w:pPr>
        <w:pStyle w:val="ListParagraph"/>
        <w:numPr>
          <w:ilvl w:val="0"/>
          <w:numId w:val="5"/>
        </w:numPr>
        <w:rPr>
          <w:rFonts w:ascii="Calibri" w:eastAsia="Calibri" w:hAnsi="Calibri" w:cs="Calibri"/>
          <w:sz w:val="23"/>
          <w:szCs w:val="23"/>
        </w:rPr>
      </w:pPr>
      <w:r>
        <w:rPr>
          <w:rFonts w:ascii="Calibri" w:hAnsi="Calibri"/>
          <w:sz w:val="23"/>
        </w:rPr>
        <w:t>Ní mór ceart oibre a bheith acu san Aontas Eorpach.</w:t>
      </w:r>
    </w:p>
    <w:p w14:paraId="0CBCABC6" w14:textId="470CB1BA" w:rsidR="009F5D76" w:rsidRPr="00B27825" w:rsidRDefault="009F5D76" w:rsidP="00B27825">
      <w:pPr>
        <w:numPr>
          <w:ilvl w:val="0"/>
          <w:numId w:val="5"/>
        </w:numPr>
        <w:spacing w:after="0"/>
        <w:jc w:val="left"/>
        <w:rPr>
          <w:rFonts w:ascii="Calibri" w:eastAsia="Calibri" w:hAnsi="Calibri" w:cs="Calibri"/>
          <w:color w:val="auto"/>
          <w:sz w:val="23"/>
          <w:szCs w:val="23"/>
        </w:rPr>
      </w:pPr>
      <w:r>
        <w:rPr>
          <w:rFonts w:ascii="Calibri" w:hAnsi="Calibri"/>
          <w:color w:val="auto"/>
          <w:sz w:val="23"/>
        </w:rPr>
        <w:t>Taithí ar MS Office a úsáid, lena n-áirítear Microsoft Word, Outlook agus Excel.</w:t>
      </w:r>
    </w:p>
    <w:p w14:paraId="3D167AE2" w14:textId="77777777" w:rsidR="009F5D76" w:rsidRPr="009F5D76" w:rsidRDefault="009F5D76" w:rsidP="009F5D76">
      <w:pPr>
        <w:spacing w:after="0"/>
        <w:jc w:val="left"/>
        <w:rPr>
          <w:rFonts w:ascii="Calibri" w:eastAsia="Calibri" w:hAnsi="Calibri" w:cs="Calibri"/>
          <w:color w:val="auto"/>
          <w:sz w:val="23"/>
          <w:szCs w:val="23"/>
        </w:rPr>
      </w:pPr>
    </w:p>
    <w:p w14:paraId="22751389" w14:textId="77777777" w:rsidR="009F5D76" w:rsidRPr="009F5D76" w:rsidRDefault="009F5D76" w:rsidP="009F5D76">
      <w:pPr>
        <w:spacing w:after="0"/>
        <w:jc w:val="left"/>
        <w:rPr>
          <w:rFonts w:ascii="Calibri" w:eastAsia="Calibri" w:hAnsi="Calibri" w:cs="Calibri"/>
          <w:color w:val="auto"/>
          <w:sz w:val="23"/>
          <w:szCs w:val="23"/>
        </w:rPr>
      </w:pPr>
      <w:r>
        <w:rPr>
          <w:rFonts w:ascii="Calibri" w:hAnsi="Calibri"/>
          <w:color w:val="auto"/>
          <w:sz w:val="23"/>
        </w:rPr>
        <w:t>Ina theannta sin, meastar gur inmhianaithe na nithe seo a leanas:</w:t>
      </w:r>
    </w:p>
    <w:p w14:paraId="007B23AC" w14:textId="77777777" w:rsidR="009F5D76" w:rsidRPr="009F5D76" w:rsidRDefault="009F5D76" w:rsidP="009F5D76">
      <w:pPr>
        <w:numPr>
          <w:ilvl w:val="0"/>
          <w:numId w:val="4"/>
        </w:numPr>
        <w:spacing w:after="0"/>
        <w:jc w:val="left"/>
        <w:rPr>
          <w:rFonts w:ascii="Calibri" w:eastAsia="Calibri" w:hAnsi="Calibri" w:cs="Calibri"/>
          <w:color w:val="auto"/>
          <w:sz w:val="23"/>
          <w:szCs w:val="23"/>
        </w:rPr>
      </w:pPr>
      <w:r>
        <w:rPr>
          <w:rFonts w:ascii="Calibri" w:hAnsi="Calibri"/>
          <w:color w:val="auto"/>
          <w:sz w:val="23"/>
        </w:rPr>
        <w:t>Cáilíocht Leibhéal 8 ar an gCreat Náisiúnta Cáilíochtaí nó taithí choibhéiseach.</w:t>
      </w:r>
    </w:p>
    <w:p w14:paraId="0E71AECC" w14:textId="77777777" w:rsidR="002E414E" w:rsidRPr="003A4A1C" w:rsidRDefault="002E414E" w:rsidP="007B1CCA">
      <w:pPr>
        <w:spacing w:after="0"/>
        <w:jc w:val="left"/>
      </w:pPr>
    </w:p>
    <w:p w14:paraId="5E2DDCFF" w14:textId="77777777" w:rsidR="002F1117" w:rsidRDefault="002F1117" w:rsidP="002F1117"/>
    <w:p w14:paraId="05B63AC5" w14:textId="77777777" w:rsidR="00D64666" w:rsidRDefault="00D64666" w:rsidP="002F1117"/>
    <w:p w14:paraId="73F0FE21" w14:textId="77777777" w:rsidR="00D64666" w:rsidRDefault="00D64666" w:rsidP="002F1117"/>
    <w:tbl>
      <w:tblPr>
        <w:tblStyle w:val="TableGrid1"/>
        <w:tblW w:w="8789" w:type="dxa"/>
        <w:tblInd w:w="137" w:type="dxa"/>
        <w:tblBorders>
          <w:top w:val="single" w:sz="4" w:space="0" w:color="31B1B8" w:themeColor="background1" w:themeShade="A6"/>
          <w:left w:val="single" w:sz="4" w:space="0" w:color="31B1B8" w:themeColor="background1" w:themeShade="A6"/>
          <w:bottom w:val="single" w:sz="4" w:space="0" w:color="31B1B8" w:themeColor="background1" w:themeShade="A6"/>
          <w:right w:val="single" w:sz="4" w:space="0" w:color="31B1B8" w:themeColor="background1" w:themeShade="A6"/>
          <w:insideH w:val="single" w:sz="4" w:space="0" w:color="31B1B8" w:themeColor="background1" w:themeShade="A6"/>
          <w:insideV w:val="single" w:sz="4" w:space="0" w:color="31B1B8" w:themeColor="background1" w:themeShade="A6"/>
        </w:tblBorders>
        <w:tblLook w:val="04A0" w:firstRow="1" w:lastRow="0" w:firstColumn="1" w:lastColumn="0" w:noHBand="0" w:noVBand="1"/>
      </w:tblPr>
      <w:tblGrid>
        <w:gridCol w:w="2835"/>
        <w:gridCol w:w="5954"/>
      </w:tblGrid>
      <w:tr w:rsidR="002F1117" w:rsidRPr="002F1117" w14:paraId="4E71F434" w14:textId="77777777">
        <w:trPr>
          <w:trHeight w:val="340"/>
        </w:trPr>
        <w:tc>
          <w:tcPr>
            <w:tcW w:w="8789" w:type="dxa"/>
            <w:gridSpan w:val="2"/>
            <w:shd w:val="clear" w:color="auto" w:fill="00A0AF"/>
          </w:tcPr>
          <w:p w14:paraId="20840E9C" w14:textId="78F30861" w:rsidR="002F1117" w:rsidRPr="005918C5" w:rsidRDefault="002F1117" w:rsidP="002F1117">
            <w:pPr>
              <w:spacing w:before="120"/>
              <w:jc w:val="left"/>
              <w:rPr>
                <w:b/>
                <w:bCs/>
                <w:color w:val="00454A" w:themeColor="text1" w:themeShade="80"/>
                <w:sz w:val="28"/>
                <w:szCs w:val="28"/>
              </w:rPr>
            </w:pPr>
            <w:r w:rsidRPr="005918C5">
              <w:rPr>
                <w:b/>
                <w:color w:val="00454A" w:themeColor="text1" w:themeShade="80"/>
                <w:sz w:val="28"/>
              </w:rPr>
              <w:lastRenderedPageBreak/>
              <w:t xml:space="preserve"> Oifigeach Cléireachais</w:t>
            </w:r>
          </w:p>
          <w:p w14:paraId="053146B3" w14:textId="77777777" w:rsidR="002F1117" w:rsidRPr="002F1117" w:rsidRDefault="002F1117" w:rsidP="002F1117">
            <w:pPr>
              <w:jc w:val="left"/>
              <w:rPr>
                <w:b/>
                <w:bCs/>
                <w:color w:val="EDF1F4" w:themeColor="accent6" w:themeTint="33"/>
                <w:sz w:val="10"/>
                <w:szCs w:val="10"/>
              </w:rPr>
            </w:pPr>
          </w:p>
        </w:tc>
      </w:tr>
      <w:tr w:rsidR="002F1117" w:rsidRPr="002F1117" w:rsidDel="00944933" w14:paraId="52D9758A" w14:textId="77777777">
        <w:trPr>
          <w:trHeight w:val="340"/>
        </w:trPr>
        <w:tc>
          <w:tcPr>
            <w:tcW w:w="2835" w:type="dxa"/>
            <w:shd w:val="clear" w:color="auto" w:fill="00A0AF"/>
          </w:tcPr>
          <w:p w14:paraId="04B24B0E" w14:textId="77777777" w:rsidR="002F1117" w:rsidRPr="005918C5" w:rsidRDefault="002F1117" w:rsidP="002F1117">
            <w:pPr>
              <w:rPr>
                <w:b/>
              </w:rPr>
            </w:pPr>
            <w:r w:rsidRPr="005918C5">
              <w:rPr>
                <w:b/>
              </w:rPr>
              <w:t>Inniúlachtaí</w:t>
            </w:r>
          </w:p>
          <w:p w14:paraId="46F61B99" w14:textId="77777777" w:rsidR="002F1117" w:rsidRPr="005918C5" w:rsidDel="00944933" w:rsidRDefault="002F1117" w:rsidP="002F1117">
            <w:pPr>
              <w:rPr>
                <w:b/>
              </w:rPr>
            </w:pPr>
          </w:p>
        </w:tc>
        <w:tc>
          <w:tcPr>
            <w:tcW w:w="5954" w:type="dxa"/>
            <w:shd w:val="clear" w:color="auto" w:fill="00A0AF"/>
          </w:tcPr>
          <w:p w14:paraId="6A8D894E" w14:textId="77777777" w:rsidR="002F1117" w:rsidRPr="005918C5" w:rsidDel="00944933" w:rsidRDefault="002F1117" w:rsidP="002F1117">
            <w:pPr>
              <w:rPr>
                <w:b/>
              </w:rPr>
            </w:pPr>
            <w:r w:rsidRPr="005918C5">
              <w:rPr>
                <w:b/>
              </w:rPr>
              <w:t>Cur Síos</w:t>
            </w:r>
          </w:p>
        </w:tc>
      </w:tr>
    </w:tbl>
    <w:tbl>
      <w:tblPr>
        <w:tblStyle w:val="TableGrid"/>
        <w:tblW w:w="8818" w:type="dxa"/>
        <w:tblInd w:w="108" w:type="dxa"/>
        <w:tblBorders>
          <w:top w:val="single" w:sz="4" w:space="0" w:color="636466" w:themeColor="text2"/>
          <w:left w:val="single" w:sz="4" w:space="0" w:color="636466" w:themeColor="text2"/>
          <w:bottom w:val="single" w:sz="4" w:space="0" w:color="636466" w:themeColor="text2"/>
          <w:right w:val="single" w:sz="4" w:space="0" w:color="636466" w:themeColor="text2"/>
          <w:insideH w:val="single" w:sz="4" w:space="0" w:color="636466" w:themeColor="text2"/>
          <w:insideV w:val="single" w:sz="4" w:space="0" w:color="636466" w:themeColor="text2"/>
        </w:tblBorders>
        <w:tblLayout w:type="fixed"/>
        <w:tblLook w:val="01E0" w:firstRow="1" w:lastRow="1" w:firstColumn="1" w:lastColumn="1" w:noHBand="0" w:noVBand="0"/>
      </w:tblPr>
      <w:tblGrid>
        <w:gridCol w:w="2864"/>
        <w:gridCol w:w="5954"/>
      </w:tblGrid>
      <w:tr w:rsidR="002F1117" w:rsidRPr="002F1117" w14:paraId="7E8DF2EC" w14:textId="77777777">
        <w:trPr>
          <w:trHeight w:val="1299"/>
        </w:trPr>
        <w:tc>
          <w:tcPr>
            <w:tcW w:w="2864" w:type="dxa"/>
          </w:tcPr>
          <w:p w14:paraId="7B7F00CD" w14:textId="77777777" w:rsidR="002F1117" w:rsidRPr="002F1117" w:rsidRDefault="002F1117" w:rsidP="002F1117">
            <w:pPr>
              <w:widowControl w:val="0"/>
              <w:spacing w:before="240"/>
              <w:ind w:left="62"/>
              <w:jc w:val="left"/>
              <w:rPr>
                <w:rFonts w:cs="Tahoma"/>
                <w:b/>
              </w:rPr>
            </w:pPr>
            <w:r>
              <w:rPr>
                <w:b/>
              </w:rPr>
              <w:t>Saineolas / Saineolas Gairmiúil agus Féinfhorbairt</w:t>
            </w:r>
          </w:p>
        </w:tc>
        <w:tc>
          <w:tcPr>
            <w:tcW w:w="5954" w:type="dxa"/>
          </w:tcPr>
          <w:p w14:paraId="524EB839" w14:textId="77777777" w:rsidR="002F1117" w:rsidRPr="002F1117" w:rsidRDefault="002F1117" w:rsidP="002F1117">
            <w:pPr>
              <w:numPr>
                <w:ilvl w:val="0"/>
                <w:numId w:val="15"/>
              </w:numPr>
              <w:spacing w:before="240"/>
              <w:ind w:left="317" w:hanging="283"/>
              <w:contextualSpacing/>
              <w:jc w:val="left"/>
              <w:rPr>
                <w:rFonts w:cstheme="minorHAnsi"/>
              </w:rPr>
            </w:pPr>
            <w:r>
              <w:t>Tá tuiscint shoiléir aige nó aici ar a chuspóirí agus ar a spriocanna féin agus ar chuspóirí agus spriocanna na foirne, agus ar an gcaoi a luíonn siad le hobair an aonaid agus na heagraíochta.</w:t>
            </w:r>
          </w:p>
          <w:p w14:paraId="30FE575F" w14:textId="77777777" w:rsidR="002F1117" w:rsidRPr="002F1117" w:rsidRDefault="002F1117" w:rsidP="002F1117">
            <w:pPr>
              <w:numPr>
                <w:ilvl w:val="0"/>
                <w:numId w:val="15"/>
              </w:numPr>
              <w:ind w:left="317" w:hanging="283"/>
              <w:contextualSpacing/>
              <w:jc w:val="left"/>
              <w:rPr>
                <w:rFonts w:cstheme="minorHAnsi"/>
              </w:rPr>
            </w:pPr>
            <w:r>
              <w:t>Tá réimse leathan agus doimhneacht eolais aige nó aici ar shaincheisteanna a bhaineann leis an eagraíocht agus tá sé nó sí tuisceanach i leith tosaíochtaí polaitiúla agus eagraíochtúla níos leithne.</w:t>
            </w:r>
          </w:p>
          <w:p w14:paraId="286AAA3C" w14:textId="77777777" w:rsidR="002F1117" w:rsidRPr="002F1117" w:rsidRDefault="002F1117" w:rsidP="002F1117">
            <w:pPr>
              <w:numPr>
                <w:ilvl w:val="0"/>
                <w:numId w:val="15"/>
              </w:numPr>
              <w:ind w:left="317" w:hanging="283"/>
              <w:contextualSpacing/>
              <w:jc w:val="left"/>
              <w:rPr>
                <w:rFonts w:cstheme="minorHAnsi"/>
              </w:rPr>
            </w:pPr>
            <w:r>
              <w:t>Tá leibhéal ard saineolais agus eolas leathan aige nó aici a bhaineann lena réimse oibre.</w:t>
            </w:r>
          </w:p>
          <w:p w14:paraId="1F1187A8" w14:textId="77777777" w:rsidR="002F1117" w:rsidRPr="002F1117" w:rsidRDefault="002F1117" w:rsidP="002F1117">
            <w:pPr>
              <w:numPr>
                <w:ilvl w:val="0"/>
                <w:numId w:val="15"/>
              </w:numPr>
              <w:spacing w:after="240"/>
              <w:ind w:left="317" w:hanging="283"/>
              <w:contextualSpacing/>
              <w:jc w:val="left"/>
              <w:rPr>
                <w:rFonts w:cstheme="minorHAnsi"/>
              </w:rPr>
            </w:pPr>
            <w:r>
              <w:t>Díríonn sé nó sí ar an bhféinfhorbairt, lorgaíonn sé nó sí aiseolas agus deiseanna fáis, agus déanann sé nó sí iarracht feidhmíocht a fheabhsú.</w:t>
            </w:r>
          </w:p>
        </w:tc>
      </w:tr>
      <w:tr w:rsidR="002F1117" w:rsidRPr="002F1117" w14:paraId="0D0F494E" w14:textId="77777777">
        <w:trPr>
          <w:trHeight w:val="679"/>
        </w:trPr>
        <w:tc>
          <w:tcPr>
            <w:tcW w:w="2864" w:type="dxa"/>
          </w:tcPr>
          <w:p w14:paraId="26AD3F19" w14:textId="77777777" w:rsidR="002F1117" w:rsidRPr="002F1117" w:rsidRDefault="002F1117" w:rsidP="002F1117">
            <w:pPr>
              <w:widowControl w:val="0"/>
              <w:spacing w:before="240"/>
              <w:ind w:left="62"/>
              <w:jc w:val="left"/>
              <w:rPr>
                <w:rFonts w:cs="Tahoma"/>
                <w:b/>
              </w:rPr>
            </w:pPr>
            <w:r>
              <w:rPr>
                <w:b/>
              </w:rPr>
              <w:t>Bainistiú agus Seachadadh Torthaí</w:t>
            </w:r>
          </w:p>
          <w:p w14:paraId="5F5A6331" w14:textId="77777777" w:rsidR="002F1117" w:rsidRPr="002F1117" w:rsidRDefault="002F1117" w:rsidP="002F1117">
            <w:pPr>
              <w:widowControl w:val="0"/>
              <w:spacing w:before="240"/>
              <w:ind w:left="62"/>
              <w:jc w:val="left"/>
              <w:rPr>
                <w:rFonts w:cs="Tahoma"/>
                <w:b/>
              </w:rPr>
            </w:pPr>
          </w:p>
        </w:tc>
        <w:tc>
          <w:tcPr>
            <w:tcW w:w="5954" w:type="dxa"/>
          </w:tcPr>
          <w:p w14:paraId="299C4916" w14:textId="77777777" w:rsidR="002F1117" w:rsidRPr="002F1117" w:rsidRDefault="002F1117" w:rsidP="002F1117">
            <w:pPr>
              <w:numPr>
                <w:ilvl w:val="0"/>
                <w:numId w:val="11"/>
              </w:numPr>
              <w:spacing w:before="240"/>
              <w:contextualSpacing/>
              <w:jc w:val="left"/>
              <w:rPr>
                <w:rFonts w:cstheme="minorHAnsi"/>
              </w:rPr>
            </w:pPr>
            <w:r>
              <w:t>In ann iliomad tionscadal a bhainistiú go héifeachtach</w:t>
            </w:r>
          </w:p>
          <w:p w14:paraId="6BAC9540" w14:textId="77777777" w:rsidR="002F1117" w:rsidRPr="002F1117" w:rsidRDefault="002F1117" w:rsidP="002F1117">
            <w:pPr>
              <w:numPr>
                <w:ilvl w:val="0"/>
                <w:numId w:val="11"/>
              </w:numPr>
              <w:contextualSpacing/>
              <w:jc w:val="left"/>
              <w:rPr>
                <w:rFonts w:cstheme="minorHAnsi"/>
              </w:rPr>
            </w:pPr>
            <w:r>
              <w:t>Glacann sé nó sí freagracht as cúraimí dúshlánacha agus cuireann sé nó sí i gcrích iad in am agus ar ardchaighdeán.</w:t>
            </w:r>
          </w:p>
          <w:p w14:paraId="56E6A44C" w14:textId="77777777" w:rsidR="002F1117" w:rsidRPr="002F1117" w:rsidRDefault="002F1117" w:rsidP="002F1117">
            <w:pPr>
              <w:numPr>
                <w:ilvl w:val="0"/>
                <w:numId w:val="11"/>
              </w:numPr>
              <w:contextualSpacing/>
              <w:jc w:val="left"/>
              <w:rPr>
                <w:rFonts w:cstheme="minorHAnsi"/>
              </w:rPr>
            </w:pPr>
            <w:r>
              <w:t>Déanann sé nó sí obair a phleanáil agus a chur in ord tosaíochta de réir tábhachta, tréimhsí ama agus srianta eile ar acmhainní, agus athraíonn sé nó sí na tosaíochtaí de réir mar a athraíonn na cúinsí.</w:t>
            </w:r>
          </w:p>
          <w:p w14:paraId="6939CEC0" w14:textId="77777777" w:rsidR="002F1117" w:rsidRPr="002F1117" w:rsidRDefault="002F1117" w:rsidP="002F1117">
            <w:pPr>
              <w:numPr>
                <w:ilvl w:val="0"/>
                <w:numId w:val="11"/>
              </w:numPr>
              <w:contextualSpacing/>
              <w:jc w:val="left"/>
              <w:rPr>
                <w:rFonts w:cstheme="minorHAnsi"/>
              </w:rPr>
            </w:pPr>
            <w:r>
              <w:t>Cinntíonn sé nó sí go bhfuil cáilíocht agus éifeachtúlacht lárnach d’obair na heagraíochta.</w:t>
            </w:r>
          </w:p>
          <w:p w14:paraId="69BD7F1A" w14:textId="77777777" w:rsidR="002F1117" w:rsidRPr="002F1117" w:rsidRDefault="002F1117" w:rsidP="002F1117">
            <w:pPr>
              <w:numPr>
                <w:ilvl w:val="0"/>
                <w:numId w:val="11"/>
              </w:numPr>
              <w:contextualSpacing/>
              <w:jc w:val="left"/>
              <w:rPr>
                <w:rFonts w:cstheme="minorHAnsi"/>
              </w:rPr>
            </w:pPr>
            <w:r>
              <w:t>Déanann sé nó sí scrúdú criticiúil ar an gcaoi ar féidir rudaí a dhéanamh ar bhealach níos fearr.</w:t>
            </w:r>
          </w:p>
          <w:p w14:paraId="25C2031B" w14:textId="77777777" w:rsidR="002F1117" w:rsidRPr="002F1117" w:rsidRDefault="002F1117" w:rsidP="002F1117">
            <w:pPr>
              <w:numPr>
                <w:ilvl w:val="0"/>
                <w:numId w:val="11"/>
              </w:numPr>
              <w:contextualSpacing/>
              <w:jc w:val="left"/>
              <w:rPr>
                <w:rFonts w:cstheme="minorHAnsi"/>
              </w:rPr>
            </w:pPr>
            <w:r>
              <w:t>Tá sé nó sí oscailte do smaointe nua, do thionscnaimh nua agus do réitigh chruthaitheacha ar fhadhbanna.</w:t>
            </w:r>
          </w:p>
          <w:p w14:paraId="1EFDE38D" w14:textId="77777777" w:rsidR="002F1117" w:rsidRPr="002F1117" w:rsidRDefault="002F1117" w:rsidP="002F1117">
            <w:pPr>
              <w:numPr>
                <w:ilvl w:val="0"/>
                <w:numId w:val="11"/>
              </w:numPr>
              <w:spacing w:after="240"/>
              <w:contextualSpacing/>
              <w:jc w:val="left"/>
              <w:rPr>
                <w:rFonts w:cstheme="minorHAnsi"/>
              </w:rPr>
            </w:pPr>
            <w:r>
              <w:t>Cinntíonn sé nó sí go bhfuil rialuithe agus bearta feidhmíochta i bhfeidhm chun seirbhísí éifeachtúla ardluacha a sholáthar.</w:t>
            </w:r>
          </w:p>
        </w:tc>
      </w:tr>
      <w:tr w:rsidR="002F1117" w:rsidRPr="002F1117" w14:paraId="4718028D" w14:textId="77777777">
        <w:trPr>
          <w:trHeight w:val="699"/>
        </w:trPr>
        <w:tc>
          <w:tcPr>
            <w:tcW w:w="2864" w:type="dxa"/>
          </w:tcPr>
          <w:p w14:paraId="1E7BE7D7" w14:textId="77777777" w:rsidR="002F1117" w:rsidRPr="002F1117" w:rsidRDefault="002F1117" w:rsidP="002F1117">
            <w:pPr>
              <w:widowControl w:val="0"/>
              <w:spacing w:before="240"/>
              <w:ind w:left="62"/>
              <w:jc w:val="left"/>
              <w:rPr>
                <w:rFonts w:cs="Tahoma"/>
                <w:b/>
              </w:rPr>
            </w:pPr>
            <w:r>
              <w:rPr>
                <w:b/>
              </w:rPr>
              <w:t>Anailís agus Cinnteoireacht</w:t>
            </w:r>
          </w:p>
        </w:tc>
        <w:tc>
          <w:tcPr>
            <w:tcW w:w="5954" w:type="dxa"/>
          </w:tcPr>
          <w:p w14:paraId="1279E6EB" w14:textId="77777777" w:rsidR="002F1117" w:rsidRPr="002F1117" w:rsidRDefault="002F1117" w:rsidP="002F1117">
            <w:pPr>
              <w:numPr>
                <w:ilvl w:val="0"/>
                <w:numId w:val="10"/>
              </w:numPr>
              <w:spacing w:before="240"/>
              <w:contextualSpacing/>
              <w:jc w:val="left"/>
              <w:rPr>
                <w:rFonts w:cstheme="minorHAnsi"/>
              </w:rPr>
            </w:pPr>
            <w:r>
              <w:t>Déanann sé nó sí taighde críochnúil ar shaincheisteanna agus téann sé nó sí i gcomhairle go cuí chun an fhaisnéis uile is gá a bhailiú.</w:t>
            </w:r>
          </w:p>
          <w:p w14:paraId="699C879B" w14:textId="77777777" w:rsidR="002F1117" w:rsidRPr="002F1117" w:rsidRDefault="002F1117" w:rsidP="002F1117">
            <w:pPr>
              <w:numPr>
                <w:ilvl w:val="0"/>
                <w:numId w:val="10"/>
              </w:numPr>
              <w:contextualSpacing/>
              <w:jc w:val="left"/>
              <w:rPr>
                <w:rFonts w:cstheme="minorHAnsi"/>
              </w:rPr>
            </w:pPr>
            <w:r>
              <w:t>Tuigeann sé nó sí saincheisteanna casta go tapa agus déanann sé nó sí sonraí a thuiscint agus a mheas go cruinn.</w:t>
            </w:r>
          </w:p>
          <w:p w14:paraId="350B3507" w14:textId="77777777" w:rsidR="002F1117" w:rsidRPr="002F1117" w:rsidRDefault="002F1117" w:rsidP="002F1117">
            <w:pPr>
              <w:numPr>
                <w:ilvl w:val="0"/>
                <w:numId w:val="10"/>
              </w:numPr>
              <w:contextualSpacing/>
              <w:jc w:val="left"/>
              <w:rPr>
                <w:rFonts w:cstheme="minorHAnsi"/>
              </w:rPr>
            </w:pPr>
            <w:r>
              <w:t>Comhtháthaíonn sé nó sí snáitheanna éagsúla faisnéise, ag aithint idirghaolta agus naisc.</w:t>
            </w:r>
          </w:p>
          <w:p w14:paraId="09FE20B8" w14:textId="77777777" w:rsidR="002F1117" w:rsidRPr="002F1117" w:rsidRDefault="002F1117" w:rsidP="002F1117">
            <w:pPr>
              <w:numPr>
                <w:ilvl w:val="0"/>
                <w:numId w:val="10"/>
              </w:numPr>
              <w:contextualSpacing/>
              <w:jc w:val="left"/>
              <w:rPr>
                <w:rFonts w:cstheme="minorHAnsi"/>
              </w:rPr>
            </w:pPr>
            <w:r>
              <w:t>Déanann sé nó sí cinntí soiléire, tráthúla agus dea-bhunaithe maidir le saincheisteanna tábhachtacha.</w:t>
            </w:r>
          </w:p>
          <w:p w14:paraId="7539D7C8" w14:textId="77777777" w:rsidR="002F1117" w:rsidRPr="002F1117" w:rsidRDefault="002F1117" w:rsidP="002F1117">
            <w:pPr>
              <w:numPr>
                <w:ilvl w:val="0"/>
                <w:numId w:val="10"/>
              </w:numPr>
              <w:spacing w:after="240"/>
              <w:contextualSpacing/>
              <w:jc w:val="left"/>
              <w:rPr>
                <w:rFonts w:cstheme="minorHAnsi"/>
              </w:rPr>
            </w:pPr>
            <w:r>
              <w:t>Breithníonn sé nó sí impleachtaí níos leithne cinntí do réimse geallsealbhóirí.</w:t>
            </w:r>
          </w:p>
        </w:tc>
      </w:tr>
      <w:tr w:rsidR="002F1117" w:rsidRPr="002F1117" w14:paraId="15660C4D" w14:textId="77777777">
        <w:trPr>
          <w:trHeight w:val="1114"/>
        </w:trPr>
        <w:tc>
          <w:tcPr>
            <w:tcW w:w="2864" w:type="dxa"/>
          </w:tcPr>
          <w:p w14:paraId="7F26AE77" w14:textId="77777777" w:rsidR="002F1117" w:rsidRPr="002F1117" w:rsidRDefault="002F1117" w:rsidP="002F1117">
            <w:pPr>
              <w:widowControl w:val="0"/>
              <w:spacing w:before="240"/>
              <w:ind w:left="62"/>
              <w:jc w:val="left"/>
              <w:rPr>
                <w:rFonts w:cs="Tahoma"/>
                <w:b/>
              </w:rPr>
            </w:pPr>
            <w:r>
              <w:rPr>
                <w:b/>
              </w:rPr>
              <w:lastRenderedPageBreak/>
              <w:t xml:space="preserve">Ceannaireacht </w:t>
            </w:r>
          </w:p>
        </w:tc>
        <w:tc>
          <w:tcPr>
            <w:tcW w:w="5954" w:type="dxa"/>
          </w:tcPr>
          <w:p w14:paraId="0A0003DE" w14:textId="77777777" w:rsidR="002F1117" w:rsidRPr="002F1117" w:rsidRDefault="002F1117" w:rsidP="002F1117">
            <w:pPr>
              <w:numPr>
                <w:ilvl w:val="0"/>
                <w:numId w:val="9"/>
              </w:numPr>
              <w:spacing w:before="240"/>
              <w:contextualSpacing/>
              <w:jc w:val="left"/>
              <w:rPr>
                <w:rFonts w:cstheme="minorHAnsi"/>
              </w:rPr>
            </w:pPr>
            <w:r>
              <w:t>Baineann sé nó sí an leas is fearr as rannchuidiú na foirne ina hiomláine.</w:t>
            </w:r>
          </w:p>
          <w:p w14:paraId="3DA12035" w14:textId="77777777" w:rsidR="002F1117" w:rsidRPr="002F1117" w:rsidRDefault="002F1117" w:rsidP="002F1117">
            <w:pPr>
              <w:numPr>
                <w:ilvl w:val="0"/>
                <w:numId w:val="9"/>
              </w:numPr>
              <w:contextualSpacing/>
              <w:jc w:val="left"/>
              <w:rPr>
                <w:rFonts w:cstheme="minorHAnsi"/>
              </w:rPr>
            </w:pPr>
            <w:r>
              <w:t xml:space="preserve">Sainíonn sé nó sí cuspóirí agus spriocanna go soiléir agus tarmligeann sé nó sí go héifeachtach, agus úinéireacht agus freagracht á spreagadh aige nó aici.  </w:t>
            </w:r>
          </w:p>
          <w:p w14:paraId="695D72CF" w14:textId="77777777" w:rsidR="002F1117" w:rsidRPr="002F1117" w:rsidRDefault="002F1117" w:rsidP="002F1117">
            <w:pPr>
              <w:numPr>
                <w:ilvl w:val="0"/>
                <w:numId w:val="9"/>
              </w:numPr>
              <w:contextualSpacing/>
              <w:jc w:val="left"/>
              <w:rPr>
                <w:rFonts w:cstheme="minorHAnsi"/>
              </w:rPr>
            </w:pPr>
            <w:r>
              <w:t>Tugann sé nó sí fócas agus fuinneamh do leibhéil arda feidhmíochta a fhorbairt agus a chothú, agus tugann sé nó sí aghaidh ar shaincheisteanna feidhmíochta de réir mar a thagann siad chun cinn.</w:t>
            </w:r>
          </w:p>
          <w:p w14:paraId="410A5C12" w14:textId="77777777" w:rsidR="002F1117" w:rsidRPr="002F1117" w:rsidRDefault="002F1117" w:rsidP="002F1117">
            <w:pPr>
              <w:numPr>
                <w:ilvl w:val="0"/>
                <w:numId w:val="9"/>
              </w:numPr>
              <w:contextualSpacing/>
              <w:jc w:val="left"/>
              <w:rPr>
                <w:rFonts w:cstheme="minorHAnsi"/>
              </w:rPr>
            </w:pPr>
            <w:r>
              <w:t xml:space="preserve">Cuireann sé nó sí go gníomhach le forbairt straitéisí agus beartas na heagraíochta. </w:t>
            </w:r>
          </w:p>
          <w:p w14:paraId="457AF575" w14:textId="77777777" w:rsidR="002F1117" w:rsidRPr="002F1117" w:rsidRDefault="002F1117" w:rsidP="002F1117">
            <w:pPr>
              <w:numPr>
                <w:ilvl w:val="0"/>
                <w:numId w:val="9"/>
              </w:numPr>
              <w:contextualSpacing/>
              <w:jc w:val="left"/>
              <w:rPr>
                <w:rFonts w:cstheme="minorHAnsi"/>
              </w:rPr>
            </w:pPr>
            <w:r>
              <w:t>Breithníonn sé nó sí éifeachtacht torthaí i gcomhthéacs níos leithne ná a réimse láithreach féin.</w:t>
            </w:r>
          </w:p>
          <w:p w14:paraId="192757F5" w14:textId="77777777" w:rsidR="002F1117" w:rsidRPr="002F1117" w:rsidRDefault="002F1117" w:rsidP="002F1117">
            <w:pPr>
              <w:numPr>
                <w:ilvl w:val="0"/>
                <w:numId w:val="9"/>
              </w:numPr>
              <w:spacing w:after="240"/>
              <w:contextualSpacing/>
              <w:jc w:val="left"/>
              <w:rPr>
                <w:rFonts w:cstheme="minorHAnsi"/>
              </w:rPr>
            </w:pPr>
            <w:r>
              <w:t>Sainaithníonn agus tapaíonn sé nó sí deiseanna chun leas a bhaint as bealaí nua nuálacha chun seirbhísí a sholáthar.</w:t>
            </w:r>
          </w:p>
        </w:tc>
      </w:tr>
      <w:tr w:rsidR="002F1117" w:rsidRPr="002F1117" w14:paraId="3614ED5F" w14:textId="77777777">
        <w:trPr>
          <w:trHeight w:val="1413"/>
        </w:trPr>
        <w:tc>
          <w:tcPr>
            <w:tcW w:w="2864" w:type="dxa"/>
          </w:tcPr>
          <w:p w14:paraId="06F2A597" w14:textId="77777777" w:rsidR="002F1117" w:rsidRPr="002F1117" w:rsidRDefault="002F1117" w:rsidP="002F1117">
            <w:pPr>
              <w:widowControl w:val="0"/>
              <w:spacing w:before="240"/>
              <w:ind w:left="62"/>
              <w:jc w:val="left"/>
              <w:rPr>
                <w:rFonts w:cs="Tahoma"/>
                <w:b/>
              </w:rPr>
            </w:pPr>
            <w:r>
              <w:rPr>
                <w:b/>
              </w:rPr>
              <w:t>Scileanna Idirphearsanta agus Cumarsáide</w:t>
            </w:r>
          </w:p>
        </w:tc>
        <w:tc>
          <w:tcPr>
            <w:tcW w:w="5954" w:type="dxa"/>
          </w:tcPr>
          <w:p w14:paraId="25C74D80" w14:textId="77777777" w:rsidR="002F1117" w:rsidRPr="002F1117" w:rsidRDefault="002F1117" w:rsidP="002F1117">
            <w:pPr>
              <w:numPr>
                <w:ilvl w:val="0"/>
                <w:numId w:val="7"/>
              </w:numPr>
              <w:spacing w:before="240"/>
              <w:contextualSpacing/>
              <w:jc w:val="left"/>
              <w:rPr>
                <w:rFonts w:cstheme="minorHAnsi"/>
              </w:rPr>
            </w:pPr>
            <w:r>
              <w:t>Cuireann sé nó sí faisnéis i láthair ar bhealach muiníneach, loighciúil agus áititheach, ó bhéal agus i scríbhinn araon.</w:t>
            </w:r>
          </w:p>
          <w:p w14:paraId="69F4F174" w14:textId="77777777" w:rsidR="002F1117" w:rsidRPr="002F1117" w:rsidRDefault="002F1117" w:rsidP="002F1117">
            <w:pPr>
              <w:numPr>
                <w:ilvl w:val="0"/>
                <w:numId w:val="7"/>
              </w:numPr>
              <w:contextualSpacing/>
              <w:jc w:val="left"/>
              <w:rPr>
                <w:rFonts w:cstheme="minorHAnsi"/>
              </w:rPr>
            </w:pPr>
            <w:r>
              <w:t>Spreagann sé nó sí plé oscailte agus cuiditheach ar shaincheisteanna oibre.</w:t>
            </w:r>
          </w:p>
          <w:p w14:paraId="74DFD3B1" w14:textId="77777777" w:rsidR="002F1117" w:rsidRPr="002F1117" w:rsidRDefault="002F1117" w:rsidP="002F1117">
            <w:pPr>
              <w:numPr>
                <w:ilvl w:val="0"/>
                <w:numId w:val="7"/>
              </w:numPr>
              <w:contextualSpacing/>
              <w:jc w:val="left"/>
              <w:rPr>
                <w:rFonts w:cstheme="minorHAnsi"/>
              </w:rPr>
            </w:pPr>
            <w:r>
              <w:t>Téann sé nó sí i dteagmháil go héifeachtach le réimse éagsúil geallsealbhóirí.</w:t>
            </w:r>
          </w:p>
          <w:p w14:paraId="49C9245D" w14:textId="77777777" w:rsidR="002F1117" w:rsidRPr="002F1117" w:rsidRDefault="002F1117" w:rsidP="002F1117">
            <w:pPr>
              <w:numPr>
                <w:ilvl w:val="0"/>
                <w:numId w:val="7"/>
              </w:numPr>
              <w:contextualSpacing/>
              <w:jc w:val="left"/>
              <w:rPr>
                <w:rFonts w:cstheme="minorHAnsi"/>
              </w:rPr>
            </w:pPr>
            <w:r>
              <w:t>Cuireann sé nó sí obair foirne chun cinn agus oibríonn sé nó sí go héifeachtach le codanna eile den eagraíocht.</w:t>
            </w:r>
          </w:p>
          <w:p w14:paraId="4484CF63" w14:textId="77777777" w:rsidR="002F1117" w:rsidRPr="002F1117" w:rsidRDefault="002F1117" w:rsidP="002F1117">
            <w:pPr>
              <w:numPr>
                <w:ilvl w:val="0"/>
                <w:numId w:val="7"/>
              </w:numPr>
              <w:spacing w:after="240"/>
              <w:contextualSpacing/>
              <w:jc w:val="left"/>
              <w:rPr>
                <w:rFonts w:cstheme="minorHAnsi"/>
              </w:rPr>
            </w:pPr>
            <w:r>
              <w:t>Forbraíonn agus coinníonn sé nó sí líonra teagmhálacha chun réiteach fadhbanna nó comhroinnt faisnéise a éascú.</w:t>
            </w:r>
          </w:p>
        </w:tc>
      </w:tr>
      <w:tr w:rsidR="002F1117" w:rsidRPr="002F1117" w14:paraId="33986424" w14:textId="77777777">
        <w:tc>
          <w:tcPr>
            <w:tcW w:w="2864" w:type="dxa"/>
          </w:tcPr>
          <w:p w14:paraId="5BE31845" w14:textId="77777777" w:rsidR="002F1117" w:rsidRPr="002F1117" w:rsidRDefault="002F1117" w:rsidP="002F1117">
            <w:pPr>
              <w:widowControl w:val="0"/>
              <w:spacing w:before="240"/>
              <w:ind w:left="62"/>
              <w:jc w:val="left"/>
              <w:rPr>
                <w:rFonts w:cs="Tahoma"/>
                <w:b/>
              </w:rPr>
            </w:pPr>
            <w:r>
              <w:rPr>
                <w:b/>
              </w:rPr>
              <w:t>Tiomantas do Luachanna na hEagraíochta</w:t>
            </w:r>
          </w:p>
        </w:tc>
        <w:tc>
          <w:tcPr>
            <w:tcW w:w="5954" w:type="dxa"/>
          </w:tcPr>
          <w:p w14:paraId="32270933" w14:textId="77777777" w:rsidR="002F1117" w:rsidRPr="002F1117" w:rsidRDefault="002F1117" w:rsidP="002F1117">
            <w:pPr>
              <w:numPr>
                <w:ilvl w:val="0"/>
                <w:numId w:val="8"/>
              </w:numPr>
              <w:spacing w:before="240"/>
              <w:contextualSpacing/>
              <w:jc w:val="left"/>
              <w:rPr>
                <w:rFonts w:cstheme="minorHAnsi"/>
              </w:rPr>
            </w:pPr>
            <w:r>
              <w:t xml:space="preserve">Cuireann sé nó sí sábháilteacht an phobail i gcroílár gach ní agus gníomhaíonn sé nó sí chun an tsábháilteacht sin a chinntiú. </w:t>
            </w:r>
          </w:p>
          <w:p w14:paraId="1E98C637" w14:textId="77777777" w:rsidR="002F1117" w:rsidRPr="002F1117" w:rsidRDefault="002F1117" w:rsidP="002F1117">
            <w:pPr>
              <w:numPr>
                <w:ilvl w:val="0"/>
                <w:numId w:val="8"/>
              </w:numPr>
              <w:contextualSpacing/>
              <w:jc w:val="left"/>
              <w:rPr>
                <w:rFonts w:cstheme="minorHAnsi"/>
              </w:rPr>
            </w:pPr>
            <w:r>
              <w:t>Cuireann sé nó sí luach ar gach duine a mbíonn sé nó sí ag plé leis nó léi, agus léiríonn sé nó sí meas agus ómós dóibh.</w:t>
            </w:r>
          </w:p>
          <w:p w14:paraId="65F8F9E7" w14:textId="77777777" w:rsidR="002F1117" w:rsidRPr="002F1117" w:rsidRDefault="002F1117" w:rsidP="002F1117">
            <w:pPr>
              <w:numPr>
                <w:ilvl w:val="0"/>
                <w:numId w:val="8"/>
              </w:numPr>
              <w:contextualSpacing/>
              <w:jc w:val="left"/>
              <w:rPr>
                <w:rFonts w:cstheme="minorHAnsi"/>
              </w:rPr>
            </w:pPr>
            <w:r>
              <w:t>Oibríonn sé nó sí i gcomhpháirtíocht le comhghleacaithe agus leis na geallsealbhóirí uile.</w:t>
            </w:r>
          </w:p>
          <w:p w14:paraId="1B980F87" w14:textId="77777777" w:rsidR="002F1117" w:rsidRPr="002F1117" w:rsidRDefault="002F1117" w:rsidP="002F1117">
            <w:pPr>
              <w:numPr>
                <w:ilvl w:val="0"/>
                <w:numId w:val="8"/>
              </w:numPr>
              <w:spacing w:after="240"/>
              <w:contextualSpacing/>
              <w:jc w:val="left"/>
              <w:rPr>
                <w:rFonts w:cstheme="minorHAnsi"/>
              </w:rPr>
            </w:pPr>
            <w:r>
              <w:t>Iompraíonn sé nó sí é féin nó í féin le hionracas agus le hoibiachtúlacht, agus bíonn a chuid nó a cuid gníomhartha bunaithe ar fhianaise agus tráthúil.</w:t>
            </w:r>
          </w:p>
        </w:tc>
      </w:tr>
    </w:tbl>
    <w:p w14:paraId="716900CB" w14:textId="77777777" w:rsidR="0072744A" w:rsidRPr="005918C5" w:rsidRDefault="0072744A" w:rsidP="000765EF">
      <w:pPr>
        <w:rPr>
          <w:color w:val="00686F" w:themeColor="text1" w:themeShade="BF"/>
          <w:sz w:val="28"/>
          <w:szCs w:val="32"/>
        </w:rPr>
      </w:pPr>
    </w:p>
    <w:p w14:paraId="39511C03" w14:textId="0FCAC80B" w:rsidR="00AD5544" w:rsidRPr="005918C5" w:rsidRDefault="00FF23BE" w:rsidP="000765EF">
      <w:pPr>
        <w:rPr>
          <w:rFonts w:cstheme="minorHAnsi"/>
          <w:color w:val="00686F" w:themeColor="text1" w:themeShade="BF"/>
          <w:szCs w:val="24"/>
        </w:rPr>
      </w:pPr>
      <w:r w:rsidRPr="005918C5">
        <w:rPr>
          <w:color w:val="00686F" w:themeColor="text1" w:themeShade="BF"/>
          <w:sz w:val="28"/>
        </w:rPr>
        <w:t>Coinníollacha Fostaíochta</w:t>
      </w:r>
    </w:p>
    <w:p w14:paraId="5801B4D3" w14:textId="0A3F0913" w:rsidR="00825324" w:rsidRPr="005918C5" w:rsidRDefault="00B13D40" w:rsidP="00825324">
      <w:pPr>
        <w:pStyle w:val="Heading2"/>
        <w:rPr>
          <w:color w:val="00686F" w:themeColor="text1" w:themeShade="BF"/>
        </w:rPr>
      </w:pPr>
      <w:bookmarkStart w:id="12" w:name="_Toc236751823"/>
      <w:r w:rsidRPr="005918C5">
        <w:rPr>
          <w:color w:val="00686F" w:themeColor="text1" w:themeShade="BF"/>
        </w:rPr>
        <w:t>Promhadh</w:t>
      </w:r>
      <w:bookmarkEnd w:id="12"/>
    </w:p>
    <w:p w14:paraId="0E6F05AC" w14:textId="1AEDF929" w:rsidR="00825324" w:rsidRPr="00CD3AC9" w:rsidRDefault="00B13D40" w:rsidP="000013A5">
      <w:pPr>
        <w:contextualSpacing/>
        <w:jc w:val="left"/>
        <w:rPr>
          <w:rFonts w:cstheme="minorHAnsi"/>
          <w:sz w:val="23"/>
          <w:szCs w:val="23"/>
        </w:rPr>
      </w:pPr>
      <w:r>
        <w:rPr>
          <w:sz w:val="23"/>
        </w:rPr>
        <w:t xml:space="preserve">Beidh tréimhse phromhaidh </w:t>
      </w:r>
      <w:r>
        <w:rPr>
          <w:b/>
          <w:sz w:val="23"/>
        </w:rPr>
        <w:t>naoi mí</w:t>
      </w:r>
      <w:r>
        <w:rPr>
          <w:sz w:val="23"/>
        </w:rPr>
        <w:t xml:space="preserve"> i gceist leis an bpost seo.</w:t>
      </w:r>
    </w:p>
    <w:p w14:paraId="554E6A98" w14:textId="77777777" w:rsidR="0040283E" w:rsidRPr="005918C5" w:rsidRDefault="0040283E" w:rsidP="00C350E4">
      <w:pPr>
        <w:pStyle w:val="Heading2"/>
        <w:rPr>
          <w:color w:val="00686F" w:themeColor="text1" w:themeShade="BF"/>
        </w:rPr>
      </w:pPr>
      <w:bookmarkStart w:id="13" w:name="_Toc236751824"/>
      <w:r w:rsidRPr="005918C5">
        <w:rPr>
          <w:color w:val="00686F" w:themeColor="text1" w:themeShade="BF"/>
        </w:rPr>
        <w:lastRenderedPageBreak/>
        <w:t>Pá</w:t>
      </w:r>
      <w:bookmarkEnd w:id="13"/>
    </w:p>
    <w:p w14:paraId="3C5C198B" w14:textId="49875859" w:rsidR="008577BC" w:rsidRPr="00CD3AC9" w:rsidRDefault="008577BC" w:rsidP="000013A5">
      <w:pPr>
        <w:jc w:val="left"/>
        <w:rPr>
          <w:rFonts w:cstheme="minorHAnsi"/>
          <w:sz w:val="23"/>
          <w:szCs w:val="23"/>
        </w:rPr>
      </w:pPr>
      <w:r>
        <w:rPr>
          <w:sz w:val="23"/>
        </w:rPr>
        <w:t>Is é €</w:t>
      </w:r>
      <w:r>
        <w:rPr>
          <w:b/>
          <w:color w:val="auto"/>
          <w:sz w:val="23"/>
        </w:rPr>
        <w:t>3</w:t>
      </w:r>
      <w:r w:rsidR="009B702A">
        <w:rPr>
          <w:b/>
          <w:color w:val="auto"/>
          <w:sz w:val="23"/>
        </w:rPr>
        <w:t>1</w:t>
      </w:r>
      <w:r>
        <w:rPr>
          <w:b/>
          <w:color w:val="auto"/>
          <w:sz w:val="23"/>
        </w:rPr>
        <w:t>,934–€49,416 (IPF)</w:t>
      </w:r>
      <w:r>
        <w:rPr>
          <w:sz w:val="23"/>
        </w:rPr>
        <w:t xml:space="preserve"> an scála tuarastail don phost seo (Oifigeach Cléireachais, an Státseirbhís). Tosóidh iontrálaithe nua ar an gcéad phointe den scála agus ní bheidh an ráta luacha saothair faoi réir caibidlíochta. Féadfar é a choigeartú ó am go ham i gcomhréir le beartas pá an Rialtais. Faoi réir feidhmíocht shásúil, féadfar incrimintí a íoc i gcomhréir le beartas reatha an Rialtais.</w:t>
      </w:r>
    </w:p>
    <w:p w14:paraId="3A3DB46A" w14:textId="05C500D8" w:rsidR="00825324" w:rsidRPr="00CD3AC9" w:rsidRDefault="008577BC" w:rsidP="000013A5">
      <w:pPr>
        <w:jc w:val="left"/>
        <w:rPr>
          <w:rFonts w:cstheme="minorHAnsi"/>
          <w:sz w:val="23"/>
          <w:szCs w:val="23"/>
        </w:rPr>
      </w:pPr>
      <w:r>
        <w:rPr>
          <w:sz w:val="23"/>
        </w:rPr>
        <w:t xml:space="preserve">Ba cheart d’iarrthóirí a thabhairt faoi deara go bhféadfadh pá agus coinníollacha éagsúla a bheith i bhfeidhm más </w:t>
      </w:r>
      <w:r w:rsidRPr="00CD3AC9">
        <w:rPr>
          <w:sz w:val="23"/>
          <w:szCs w:val="23"/>
          <w:u w:val="single"/>
        </w:rPr>
        <w:t>státseirbhíseach nó seirbhíseach poiblí atá i mbun seirbhíse é nó í an ceapaí díreach roimh</w:t>
      </w:r>
      <w:r>
        <w:rPr>
          <w:sz w:val="23"/>
        </w:rPr>
        <w:t xml:space="preserve"> an gceapachán.</w:t>
      </w:r>
    </w:p>
    <w:p w14:paraId="013D1F29" w14:textId="77777777" w:rsidR="00C430B0" w:rsidRPr="00C350E4" w:rsidRDefault="00C430B0" w:rsidP="00C350E4">
      <w:pPr>
        <w:pStyle w:val="Heading2"/>
      </w:pPr>
      <w:bookmarkStart w:id="14" w:name="_Toc236751825"/>
      <w:r w:rsidRPr="005918C5">
        <w:rPr>
          <w:color w:val="00686F" w:themeColor="text1" w:themeShade="BF"/>
        </w:rPr>
        <w:t>Aoisliúntas</w:t>
      </w:r>
      <w:bookmarkEnd w:id="14"/>
    </w:p>
    <w:p w14:paraId="00202ADC" w14:textId="11486E0B" w:rsidR="00825324" w:rsidRPr="00CD3AC9" w:rsidRDefault="003A5B30" w:rsidP="000013A5">
      <w:pPr>
        <w:jc w:val="left"/>
        <w:rPr>
          <w:rFonts w:cstheme="minorHAnsi"/>
          <w:sz w:val="23"/>
          <w:szCs w:val="23"/>
        </w:rPr>
      </w:pPr>
      <w:r>
        <w:rPr>
          <w:sz w:val="23"/>
        </w:rPr>
        <w:t>Beidh an t-iarrthóir rathúil, ar a cheapadh, ina bhall den scéim pinsin chuí. Cuirfear ballraíocht sa scéim pinsin ar an eolas laistigh den chonradh fostaíochta.</w:t>
      </w:r>
    </w:p>
    <w:p w14:paraId="1736BAC0" w14:textId="0C183733" w:rsidR="00FC5F6D" w:rsidRPr="005918C5" w:rsidRDefault="00FC5F6D" w:rsidP="00C350E4">
      <w:pPr>
        <w:pStyle w:val="Heading2"/>
        <w:rPr>
          <w:color w:val="00686F" w:themeColor="text1" w:themeShade="BF"/>
        </w:rPr>
      </w:pPr>
      <w:bookmarkStart w:id="15" w:name="_Toc236751826"/>
      <w:r w:rsidRPr="005918C5">
        <w:rPr>
          <w:color w:val="00686F" w:themeColor="text1" w:themeShade="BF"/>
        </w:rPr>
        <w:t>Uaireanta Tinrimh/Seachtain Oibre</w:t>
      </w:r>
      <w:bookmarkEnd w:id="15"/>
    </w:p>
    <w:p w14:paraId="44B8EFF8" w14:textId="56B8B478" w:rsidR="00825324" w:rsidRPr="00CD3AC9" w:rsidRDefault="00FC5F6D" w:rsidP="00FC5F6D">
      <w:pPr>
        <w:jc w:val="left"/>
        <w:rPr>
          <w:rFonts w:cstheme="minorHAnsi"/>
          <w:sz w:val="23"/>
          <w:szCs w:val="23"/>
        </w:rPr>
      </w:pPr>
      <w:r>
        <w:rPr>
          <w:sz w:val="23"/>
        </w:rPr>
        <w:t xml:space="preserve">Ní lú ná </w:t>
      </w:r>
      <w:r>
        <w:rPr>
          <w:b/>
          <w:sz w:val="23"/>
        </w:rPr>
        <w:t>35 uair an chloig</w:t>
      </w:r>
      <w:r>
        <w:rPr>
          <w:sz w:val="23"/>
        </w:rPr>
        <w:t xml:space="preserve"> an gnáthsheachtain oibre, gan sosanna lóin a áireamh. Beidh ar an iarrthóir rathúil cibé uaireanta breise a oibriú ó am go chéile a bheidh réasúnach agus riachtanach chun a cuid/chuid dualgas a chomhlíonadh i gceart, faoi réir na dteorainneacha atá leagtha síos sna rialacháin um amanna oibre. Clúdaíonn an ráta luach saothair iníoctha aon dliteanas freastail breise a d’fhéadfadh teacht chun cinn ó am go chéile.</w:t>
      </w:r>
    </w:p>
    <w:p w14:paraId="165AE77A" w14:textId="77777777" w:rsidR="00FC5F6D" w:rsidRPr="005918C5" w:rsidRDefault="00FC5F6D" w:rsidP="00C350E4">
      <w:pPr>
        <w:pStyle w:val="Heading2"/>
        <w:rPr>
          <w:color w:val="00686F" w:themeColor="text1" w:themeShade="BF"/>
        </w:rPr>
      </w:pPr>
      <w:bookmarkStart w:id="16" w:name="_Toc236751827"/>
      <w:r w:rsidRPr="005918C5">
        <w:rPr>
          <w:color w:val="00686F" w:themeColor="text1" w:themeShade="BF"/>
        </w:rPr>
        <w:t>Saoire Bhliantúil</w:t>
      </w:r>
      <w:bookmarkEnd w:id="16"/>
    </w:p>
    <w:p w14:paraId="33E60EDE" w14:textId="7DA0AA25" w:rsidR="00825324" w:rsidRPr="00CD3AC9" w:rsidRDefault="005C6FF1" w:rsidP="00FC5F6D">
      <w:pPr>
        <w:jc w:val="left"/>
        <w:rPr>
          <w:rFonts w:cstheme="minorHAnsi"/>
          <w:sz w:val="23"/>
          <w:szCs w:val="23"/>
        </w:rPr>
      </w:pPr>
      <w:r>
        <w:rPr>
          <w:sz w:val="23"/>
        </w:rPr>
        <w:t xml:space="preserve">Is é </w:t>
      </w:r>
      <w:r>
        <w:rPr>
          <w:b/>
          <w:sz w:val="23"/>
        </w:rPr>
        <w:t>22 lá</w:t>
      </w:r>
      <w:r>
        <w:rPr>
          <w:sz w:val="23"/>
        </w:rPr>
        <w:t xml:space="preserve"> sa bhliain an tsaoire bhliantúil, ar bhonn pro rata, agus ardóidh sí go 26 lá i gcomhréir le beartas na státseirbhíse agus le fad seirbhíse. Tá an liúntas seo faoi réir na ngnáthchoinníollacha maidir le saoire bhliantúil a dheonú, tá sé bunaithe ar sheachtain cúig lá agus ní áirítear leis na gnáthlaethanta saoire poiblí ná Aoine an Chéasta.</w:t>
      </w:r>
    </w:p>
    <w:p w14:paraId="197AD277" w14:textId="2B685A5D" w:rsidR="00FC5F6D" w:rsidRPr="005918C5" w:rsidRDefault="00FC5F6D" w:rsidP="00C350E4">
      <w:pPr>
        <w:pStyle w:val="Heading2"/>
        <w:rPr>
          <w:color w:val="00686F" w:themeColor="text1" w:themeShade="BF"/>
        </w:rPr>
      </w:pPr>
      <w:bookmarkStart w:id="17" w:name="_Toc236751828"/>
      <w:r w:rsidRPr="005918C5">
        <w:rPr>
          <w:color w:val="00686F" w:themeColor="text1" w:themeShade="BF"/>
        </w:rPr>
        <w:t>Fostaíocht Lasmuigh</w:t>
      </w:r>
      <w:bookmarkEnd w:id="17"/>
    </w:p>
    <w:p w14:paraId="464B4055" w14:textId="331CE0F4" w:rsidR="00FC5F6D" w:rsidRPr="00CD3AC9" w:rsidRDefault="00FC5F6D" w:rsidP="00FE1FF1">
      <w:pPr>
        <w:jc w:val="left"/>
        <w:rPr>
          <w:rFonts w:cstheme="minorHAnsi"/>
          <w:sz w:val="23"/>
          <w:szCs w:val="23"/>
        </w:rPr>
      </w:pPr>
      <w:r>
        <w:rPr>
          <w:sz w:val="23"/>
        </w:rPr>
        <w:t>Is ról lánaimseartha é seo agus ní fhéadfaidh an ceapaí dul i mbun cleachtas príobháideach ná baint a bheith aige nó aici le haon ghnó seachtrach a thagann salach ar a chuid nó a cuid dualgas ar bhealach ar bith, a chuireann isteach ar a fheidhmíocht nó a chuireann a ionracas i mbaol.</w:t>
      </w:r>
    </w:p>
    <w:p w14:paraId="594B086D" w14:textId="6AA55C75" w:rsidR="00825324" w:rsidRDefault="00FC5F6D" w:rsidP="000765EF">
      <w:pPr>
        <w:jc w:val="left"/>
        <w:rPr>
          <w:rFonts w:cstheme="minorHAnsi"/>
          <w:sz w:val="23"/>
          <w:szCs w:val="23"/>
        </w:rPr>
      </w:pPr>
      <w:r>
        <w:rPr>
          <w:sz w:val="23"/>
        </w:rPr>
        <w:t>Ní mór don cheapaí baint le fostaíocht sheachtrach nó le leasanna gnó seachtracha atá i gcoinbhleacht, nó a d’fhéadfadh a bheith i gcoinbhleacht, le gnó PSI a sheachaint. Ní mór soiléiriú a lorg ón mbainistíocht i gcás ina mbíonn amhras ann.</w:t>
      </w:r>
    </w:p>
    <w:p w14:paraId="4E4A7A3B" w14:textId="2F5167E5" w:rsidR="00B13D40" w:rsidRPr="000765EF" w:rsidRDefault="00B13D40" w:rsidP="000765EF">
      <w:pPr>
        <w:jc w:val="left"/>
        <w:rPr>
          <w:rFonts w:cstheme="minorHAnsi"/>
          <w:sz w:val="23"/>
          <w:szCs w:val="23"/>
        </w:rPr>
      </w:pPr>
      <w:r w:rsidRPr="005918C5">
        <w:rPr>
          <w:color w:val="00686F" w:themeColor="text1" w:themeShade="BF"/>
        </w:rPr>
        <w:t>Conas Iarratas a Dhéanamh</w:t>
      </w:r>
    </w:p>
    <w:p w14:paraId="1A4002C0" w14:textId="7AD989C5" w:rsidR="00B13D40" w:rsidRPr="00CD3AC9" w:rsidRDefault="00B13D40" w:rsidP="000013A5">
      <w:pPr>
        <w:jc w:val="left"/>
        <w:rPr>
          <w:rFonts w:cstheme="minorHAnsi"/>
          <w:sz w:val="23"/>
          <w:szCs w:val="23"/>
        </w:rPr>
      </w:pPr>
      <w:r>
        <w:rPr>
          <w:sz w:val="23"/>
        </w:rPr>
        <w:t>Chun iarratas a dhéanamh ar an bpost seo, ba cheart d’iarrthóirí litir chuimsitheach chumhdaigh a chur isteach ina mínítear cén fáth a gcreideann siad go gcomhlíonann a gcuid scileanna, taithí agus luachanna na riachtanais, mar aon le CV cothrom le dáta agus an fhoirm iarratais chomhlánaithe.</w:t>
      </w:r>
    </w:p>
    <w:p w14:paraId="24B64702" w14:textId="6CCA55B0" w:rsidR="00920FCE" w:rsidRPr="00CD3AC9" w:rsidRDefault="00B13D40" w:rsidP="000013A5">
      <w:pPr>
        <w:jc w:val="left"/>
        <w:rPr>
          <w:rFonts w:cstheme="minorHAnsi"/>
          <w:sz w:val="23"/>
          <w:szCs w:val="23"/>
        </w:rPr>
      </w:pPr>
      <w:r>
        <w:rPr>
          <w:sz w:val="23"/>
        </w:rPr>
        <w:t xml:space="preserve">Ba cheart na doiciméid sin a sheoladh le ríomhphost chuig an bhFoireann Acmhainní Daonna ag recruitment@psi.ie tráth nach déanaí ná meán </w:t>
      </w:r>
      <w:bookmarkStart w:id="18" w:name="_Hlk124352490"/>
      <w:r w:rsidR="00FA07A5">
        <w:rPr>
          <w:b/>
          <w:sz w:val="23"/>
          <w:szCs w:val="23"/>
        </w:rPr>
        <w:t>oíche</w:t>
      </w:r>
      <w:r>
        <w:rPr>
          <w:sz w:val="23"/>
        </w:rPr>
        <w:t xml:space="preserve"> ar</w:t>
      </w:r>
      <w:bookmarkEnd w:id="18"/>
      <w:r w:rsidR="00A62BFE" w:rsidRPr="00A62BFE">
        <w:t xml:space="preserve"> </w:t>
      </w:r>
      <w:r w:rsidR="0065795D" w:rsidRPr="0065795D">
        <w:rPr>
          <w:b/>
          <w:bCs/>
          <w:sz w:val="23"/>
        </w:rPr>
        <w:t>Dé Céadaoin, 26 Lúnasa</w:t>
      </w:r>
      <w:r>
        <w:rPr>
          <w:b/>
          <w:sz w:val="23"/>
        </w:rPr>
        <w:t xml:space="preserve"> 2026</w:t>
      </w:r>
      <w:r>
        <w:rPr>
          <w:sz w:val="23"/>
        </w:rPr>
        <w:t>, an dáta deiridh.</w:t>
      </w:r>
    </w:p>
    <w:p w14:paraId="7FCEE799" w14:textId="77777777" w:rsidR="00B13D40" w:rsidRPr="00CD3AC9" w:rsidRDefault="00B13D40" w:rsidP="000013A5">
      <w:pPr>
        <w:jc w:val="left"/>
        <w:rPr>
          <w:rFonts w:cstheme="minorHAnsi"/>
          <w:sz w:val="23"/>
          <w:szCs w:val="23"/>
        </w:rPr>
      </w:pPr>
      <w:r>
        <w:rPr>
          <w:sz w:val="23"/>
        </w:rPr>
        <w:t>Ní ghlacfar le hiarratais dhéanacha.</w:t>
      </w:r>
    </w:p>
    <w:p w14:paraId="1BECC5E7" w14:textId="47419BAF" w:rsidR="00825324" w:rsidRPr="00CD3AC9" w:rsidRDefault="00B13D40" w:rsidP="000013A5">
      <w:pPr>
        <w:jc w:val="left"/>
        <w:rPr>
          <w:rFonts w:cstheme="minorHAnsi"/>
          <w:sz w:val="23"/>
          <w:szCs w:val="23"/>
        </w:rPr>
      </w:pPr>
      <w:r>
        <w:rPr>
          <w:sz w:val="23"/>
        </w:rPr>
        <w:lastRenderedPageBreak/>
        <w:t xml:space="preserve">Is fostóir comhdheiseanna é PSI. </w:t>
      </w:r>
    </w:p>
    <w:p w14:paraId="17CB3B20" w14:textId="7A8F3A78" w:rsidR="00D968BE" w:rsidRPr="005918C5" w:rsidRDefault="00D968BE" w:rsidP="00C350E4">
      <w:pPr>
        <w:pStyle w:val="Heading2"/>
        <w:rPr>
          <w:color w:val="00686F" w:themeColor="text1" w:themeShade="BF"/>
        </w:rPr>
      </w:pPr>
      <w:bookmarkStart w:id="19" w:name="_Toc236751829"/>
      <w:r w:rsidRPr="005918C5">
        <w:rPr>
          <w:color w:val="00686F" w:themeColor="text1" w:themeShade="BF"/>
        </w:rPr>
        <w:t>Próiseas Roghnúcháin</w:t>
      </w:r>
      <w:bookmarkEnd w:id="19"/>
    </w:p>
    <w:p w14:paraId="6AA7EC00" w14:textId="77777777" w:rsidR="00D968BE" w:rsidRPr="00CD3AC9" w:rsidRDefault="00D968BE" w:rsidP="00D968BE">
      <w:pPr>
        <w:ind w:left="284" w:hanging="284"/>
        <w:rPr>
          <w:rFonts w:cstheme="minorHAnsi"/>
          <w:sz w:val="23"/>
          <w:szCs w:val="23"/>
        </w:rPr>
      </w:pPr>
      <w:r>
        <w:rPr>
          <w:sz w:val="23"/>
        </w:rPr>
        <w:t>D'fhéadfadh na nithe seo a leanas a bheith san áireamh sa phróiseas roghnúcháin:</w:t>
      </w:r>
    </w:p>
    <w:p w14:paraId="4715B0BD" w14:textId="116D7682" w:rsidR="00D968BE" w:rsidRPr="00CD3AC9" w:rsidRDefault="00D968BE" w:rsidP="00D968BE">
      <w:pPr>
        <w:pStyle w:val="ListParagraph"/>
        <w:numPr>
          <w:ilvl w:val="0"/>
          <w:numId w:val="13"/>
        </w:numPr>
        <w:spacing w:after="160" w:line="259" w:lineRule="auto"/>
        <w:ind w:left="714" w:hanging="357"/>
        <w:contextualSpacing w:val="0"/>
        <w:jc w:val="left"/>
        <w:rPr>
          <w:rFonts w:cstheme="minorHAnsi"/>
          <w:sz w:val="23"/>
          <w:szCs w:val="23"/>
        </w:rPr>
      </w:pPr>
      <w:r>
        <w:rPr>
          <w:sz w:val="23"/>
        </w:rPr>
        <w:t xml:space="preserve">Gearrliosta iomaíoch d’iarrthóirí bunaithe ar an bhfaisnéis a cuireadh isteach ina n-iarratas. Úsáidfear riachtanais riachtanacha agus inmhianaithe araon chun ábharthacht na n-iarratas a fhaightear a mheas. </w:t>
      </w:r>
    </w:p>
    <w:p w14:paraId="262A1C5A" w14:textId="5A936018" w:rsidR="00D968BE" w:rsidRPr="00CD3AC9" w:rsidRDefault="002C0F0C" w:rsidP="00D968BE">
      <w:pPr>
        <w:pStyle w:val="ListParagraph"/>
        <w:numPr>
          <w:ilvl w:val="0"/>
          <w:numId w:val="13"/>
        </w:numPr>
        <w:spacing w:after="160" w:line="259" w:lineRule="auto"/>
        <w:ind w:left="714" w:hanging="357"/>
        <w:contextualSpacing w:val="0"/>
        <w:jc w:val="left"/>
        <w:rPr>
          <w:rFonts w:cstheme="minorHAnsi"/>
          <w:sz w:val="23"/>
          <w:szCs w:val="23"/>
        </w:rPr>
      </w:pPr>
      <w:r>
        <w:rPr>
          <w:sz w:val="23"/>
        </w:rPr>
        <w:t>Suas le dhá bhabhta d’agallaimh iomaíocha os comhair bord agallaimh, agus d’fhéadfadh measúnú agus/nó cur i láthair a bheith san áireamh iontu. Táthar ag súil go ndéanfar babhta amháin agallaimh ar a laghad i bpearsa.</w:t>
      </w:r>
    </w:p>
    <w:p w14:paraId="388E6C6E" w14:textId="549980FA" w:rsidR="00D968BE" w:rsidRPr="00CD3AC9" w:rsidRDefault="00D968BE" w:rsidP="00D968BE">
      <w:pPr>
        <w:pStyle w:val="ListParagraph"/>
        <w:numPr>
          <w:ilvl w:val="0"/>
          <w:numId w:val="13"/>
        </w:numPr>
        <w:spacing w:after="160" w:line="259" w:lineRule="auto"/>
        <w:ind w:left="714" w:hanging="357"/>
        <w:contextualSpacing w:val="0"/>
        <w:jc w:val="left"/>
        <w:rPr>
          <w:rFonts w:cstheme="minorHAnsi"/>
          <w:sz w:val="23"/>
          <w:szCs w:val="23"/>
        </w:rPr>
      </w:pPr>
      <w:r>
        <w:rPr>
          <w:sz w:val="23"/>
        </w:rPr>
        <w:t>Beidh aon tairiscint fostaíochta ag brath ar an iarrthóir teistiméireachtaí gairmiúla oiriúnacha agus cruthúnas ar a cháilíochtaí a chur ar fáil agus scrúdú leighis réamhfhostaíochta a chur i gcrích go rathúil.</w:t>
      </w:r>
    </w:p>
    <w:p w14:paraId="6B43EEF0" w14:textId="641C911B" w:rsidR="000765EF" w:rsidRDefault="001B2382" w:rsidP="00EE6998">
      <w:pPr>
        <w:jc w:val="left"/>
        <w:rPr>
          <w:rFonts w:cstheme="minorHAnsi"/>
          <w:sz w:val="23"/>
          <w:szCs w:val="23"/>
          <w:highlight w:val="yellow"/>
        </w:rPr>
      </w:pPr>
      <w:r>
        <w:rPr>
          <w:sz w:val="23"/>
        </w:rPr>
        <w:t xml:space="preserve">Féadfar painéal iarrthóirí a bhunú ón gcomórtas seo chun róil bhuana agus shealadacha eile </w:t>
      </w:r>
      <w:r w:rsidR="00483F40">
        <w:rPr>
          <w:rFonts w:ascii="Calibri" w:hAnsi="Calibri"/>
          <w:sz w:val="23"/>
          <w:szCs w:val="23"/>
        </w:rPr>
        <w:t>faoin</w:t>
      </w:r>
      <w:r>
        <w:rPr>
          <w:sz w:val="23"/>
        </w:rPr>
        <w:t xml:space="preserve"> jabthuairisc chéanna a líonadh a d’fhéadfadh teacht chun cinn sna 12 mhí ina dhiaidh sin.</w:t>
      </w:r>
    </w:p>
    <w:p w14:paraId="57D221A6" w14:textId="77777777" w:rsidR="00654E40" w:rsidRPr="00654E40" w:rsidRDefault="00654E40" w:rsidP="00EE6998">
      <w:pPr>
        <w:jc w:val="left"/>
        <w:rPr>
          <w:rFonts w:cstheme="minorHAnsi"/>
          <w:sz w:val="23"/>
          <w:szCs w:val="23"/>
          <w:highlight w:val="yellow"/>
        </w:rPr>
      </w:pPr>
    </w:p>
    <w:p w14:paraId="3D2DC67A" w14:textId="0A549D21" w:rsidR="00933AA7" w:rsidRPr="005918C5" w:rsidRDefault="00D968BE" w:rsidP="0099771E">
      <w:pPr>
        <w:pStyle w:val="Heading2"/>
        <w:rPr>
          <w:color w:val="00686F" w:themeColor="text1" w:themeShade="BF"/>
        </w:rPr>
      </w:pPr>
      <w:bookmarkStart w:id="20" w:name="_Toc236751830"/>
      <w:r w:rsidRPr="005918C5">
        <w:rPr>
          <w:color w:val="00686F" w:themeColor="text1" w:themeShade="BF"/>
        </w:rPr>
        <w:t>Agallamh</w:t>
      </w:r>
      <w:bookmarkEnd w:id="20"/>
    </w:p>
    <w:p w14:paraId="5EEF65A8" w14:textId="57ED37C8" w:rsidR="00D968BE" w:rsidRPr="00CD3AC9" w:rsidRDefault="00546613" w:rsidP="00D968BE">
      <w:pPr>
        <w:jc w:val="left"/>
        <w:rPr>
          <w:rFonts w:cstheme="minorHAnsi"/>
          <w:sz w:val="23"/>
          <w:szCs w:val="23"/>
        </w:rPr>
      </w:pPr>
      <w:r>
        <w:rPr>
          <w:sz w:val="23"/>
        </w:rPr>
        <w:t>Níl PSI in ann costais a thabhaíonn iarratasóirí i ndáil le hagallamh a aisíoc.</w:t>
      </w:r>
    </w:p>
    <w:p w14:paraId="211BCB34" w14:textId="414EC5CF" w:rsidR="00D968BE" w:rsidRPr="00CD3AC9" w:rsidRDefault="00D968BE" w:rsidP="00D968BE">
      <w:pPr>
        <w:jc w:val="left"/>
        <w:rPr>
          <w:rFonts w:cstheme="minorHAnsi"/>
          <w:sz w:val="23"/>
          <w:szCs w:val="23"/>
        </w:rPr>
      </w:pPr>
      <w:r>
        <w:rPr>
          <w:sz w:val="23"/>
        </w:rPr>
        <w:t xml:space="preserve">Ní dhéanfar iarrthóirí nach bhfreastalaíonn ar agallamh nó ar mheasúnú eile nuair a iarrtar orthu é sin a dhéanamh, nó nach gcuireann ar fáil, nuair a iarrtar orthu, cibé fianaise a éilíonn PSI maidir le haon ní a bhaineann lena n-iarrthóireacht, a bhreithniú a thuilleadh. </w:t>
      </w:r>
    </w:p>
    <w:p w14:paraId="35ABD46E" w14:textId="3F63D08D" w:rsidR="00924082" w:rsidRPr="005918C5" w:rsidRDefault="00D968BE" w:rsidP="00924082">
      <w:pPr>
        <w:pStyle w:val="Heading2"/>
        <w:rPr>
          <w:color w:val="00686F" w:themeColor="text1" w:themeShade="BF"/>
        </w:rPr>
      </w:pPr>
      <w:bookmarkStart w:id="21" w:name="_Toc236751831"/>
      <w:r w:rsidRPr="005918C5">
        <w:rPr>
          <w:color w:val="00686F" w:themeColor="text1" w:themeShade="BF"/>
        </w:rPr>
        <w:t>Oibleagáidí Iarrthóirí</w:t>
      </w:r>
      <w:bookmarkEnd w:id="21"/>
    </w:p>
    <w:p w14:paraId="39584685" w14:textId="77777777" w:rsidR="00D968BE" w:rsidRPr="00CD3AC9" w:rsidRDefault="00D968BE" w:rsidP="00D968BE">
      <w:pPr>
        <w:jc w:val="left"/>
        <w:rPr>
          <w:rFonts w:cstheme="minorHAnsi"/>
          <w:sz w:val="23"/>
          <w:szCs w:val="23"/>
        </w:rPr>
      </w:pPr>
      <w:r>
        <w:rPr>
          <w:sz w:val="23"/>
        </w:rPr>
        <w:t xml:space="preserve">Ní ceadmhach d’iarrthóirí: </w:t>
      </w:r>
    </w:p>
    <w:p w14:paraId="0A963C61" w14:textId="77777777" w:rsidR="00D968BE" w:rsidRPr="00CD3AC9" w:rsidRDefault="00D968BE" w:rsidP="00D968BE">
      <w:pPr>
        <w:pStyle w:val="ListParagraph"/>
        <w:numPr>
          <w:ilvl w:val="0"/>
          <w:numId w:val="19"/>
        </w:numPr>
        <w:jc w:val="left"/>
        <w:rPr>
          <w:rFonts w:cstheme="minorHAnsi"/>
          <w:sz w:val="23"/>
          <w:szCs w:val="23"/>
        </w:rPr>
      </w:pPr>
      <w:r>
        <w:rPr>
          <w:sz w:val="23"/>
        </w:rPr>
        <w:t xml:space="preserve">Faisnéis bhréagach a thabhairt go feasach nó go meargánta. </w:t>
      </w:r>
    </w:p>
    <w:p w14:paraId="40970378" w14:textId="77777777" w:rsidR="00D968BE" w:rsidRPr="00CD3AC9" w:rsidRDefault="00D968BE" w:rsidP="00D968BE">
      <w:pPr>
        <w:pStyle w:val="ListParagraph"/>
        <w:numPr>
          <w:ilvl w:val="0"/>
          <w:numId w:val="19"/>
        </w:numPr>
        <w:jc w:val="left"/>
        <w:rPr>
          <w:rFonts w:cstheme="minorHAnsi"/>
          <w:sz w:val="23"/>
          <w:szCs w:val="23"/>
        </w:rPr>
      </w:pPr>
      <w:r>
        <w:rPr>
          <w:sz w:val="23"/>
        </w:rPr>
        <w:t xml:space="preserve">Stocaireacht a dhéanamh ar aon duine, le dreasachtaí nó gan iad. </w:t>
      </w:r>
    </w:p>
    <w:p w14:paraId="7A218B35" w14:textId="381819AE" w:rsidR="00D968BE" w:rsidRPr="00CD3AC9" w:rsidRDefault="00D968BE" w:rsidP="00D968BE">
      <w:pPr>
        <w:pStyle w:val="ListParagraph"/>
        <w:numPr>
          <w:ilvl w:val="0"/>
          <w:numId w:val="19"/>
        </w:numPr>
        <w:jc w:val="left"/>
        <w:rPr>
          <w:rFonts w:cstheme="minorHAnsi"/>
          <w:sz w:val="23"/>
          <w:szCs w:val="23"/>
        </w:rPr>
      </w:pPr>
      <w:r>
        <w:rPr>
          <w:sz w:val="23"/>
        </w:rPr>
        <w:t>Cur isteach ar an bpróiseas nó sláine an phróisis a chur i mbaol ar aon bhealach.</w:t>
      </w:r>
    </w:p>
    <w:p w14:paraId="0F9DFC8C" w14:textId="77777777" w:rsidR="00D46BFE" w:rsidRPr="00CD3AC9" w:rsidRDefault="00D46BFE" w:rsidP="00D46BFE">
      <w:pPr>
        <w:pStyle w:val="ListParagraph"/>
        <w:jc w:val="left"/>
        <w:rPr>
          <w:rFonts w:cstheme="minorHAnsi"/>
          <w:sz w:val="23"/>
          <w:szCs w:val="23"/>
        </w:rPr>
      </w:pPr>
    </w:p>
    <w:p w14:paraId="5365696D" w14:textId="77777777" w:rsidR="003C3543" w:rsidRDefault="00D46BFE" w:rsidP="000765EF">
      <w:pPr>
        <w:jc w:val="left"/>
        <w:rPr>
          <w:rFonts w:cstheme="minorHAnsi"/>
          <w:sz w:val="23"/>
          <w:szCs w:val="23"/>
        </w:rPr>
      </w:pPr>
      <w:r>
        <w:rPr>
          <w:sz w:val="23"/>
        </w:rPr>
        <w:t>Ní ceadmhach do thríú páirtí pearsanú a dhéanamh ar iarrthóir ag aon chéim den phróiseas.</w:t>
      </w:r>
    </w:p>
    <w:p w14:paraId="644E69E5" w14:textId="77777777" w:rsidR="00E73B9C" w:rsidRPr="00E73B9C" w:rsidRDefault="00EE6998" w:rsidP="00E73B9C">
      <w:pPr>
        <w:pStyle w:val="Heading1"/>
        <w:rPr>
          <w:color w:val="008C95" w:themeColor="text1"/>
        </w:rPr>
      </w:pPr>
      <w:r>
        <w:rPr>
          <w:color w:val="008C95" w:themeColor="text1"/>
        </w:rPr>
        <w:br w:type="page"/>
      </w:r>
      <w:bookmarkStart w:id="22" w:name="_Toc236751832"/>
      <w:r>
        <w:rPr>
          <w:color w:val="008C95" w:themeColor="text1"/>
        </w:rPr>
        <w:lastRenderedPageBreak/>
        <w:t>Fógra Príobháideachais RGCS – Próiseas Earcaíochta</w:t>
      </w:r>
      <w:bookmarkEnd w:id="22"/>
    </w:p>
    <w:p w14:paraId="2F4170ED" w14:textId="77777777" w:rsidR="00E73B9C" w:rsidRPr="005918C5" w:rsidRDefault="00E73B9C" w:rsidP="00E73B9C">
      <w:pPr>
        <w:keepNext/>
        <w:keepLines/>
        <w:spacing w:before="40" w:after="0"/>
        <w:outlineLvl w:val="1"/>
        <w:rPr>
          <w:rFonts w:eastAsiaTheme="majorEastAsia" w:cstheme="majorBidi"/>
          <w:color w:val="00686F" w:themeColor="text1" w:themeShade="BF"/>
          <w:sz w:val="26"/>
          <w:szCs w:val="26"/>
        </w:rPr>
      </w:pPr>
      <w:bookmarkStart w:id="23" w:name="_Toc236751833"/>
      <w:r w:rsidRPr="005918C5">
        <w:rPr>
          <w:color w:val="00686F" w:themeColor="text1" w:themeShade="BF"/>
          <w:sz w:val="26"/>
        </w:rPr>
        <w:t>Cuspóir</w:t>
      </w:r>
      <w:bookmarkEnd w:id="23"/>
      <w:r w:rsidRPr="005918C5">
        <w:rPr>
          <w:color w:val="00686F" w:themeColor="text1" w:themeShade="BF"/>
          <w:sz w:val="26"/>
        </w:rPr>
        <w:t xml:space="preserve"> </w:t>
      </w:r>
    </w:p>
    <w:p w14:paraId="7C95FBCD" w14:textId="77777777" w:rsidR="00E73B9C" w:rsidRPr="00E73B9C" w:rsidRDefault="00E73B9C" w:rsidP="00E73B9C">
      <w:pPr>
        <w:jc w:val="left"/>
        <w:rPr>
          <w:rFonts w:cstheme="minorHAnsi"/>
          <w:sz w:val="23"/>
          <w:szCs w:val="23"/>
        </w:rPr>
      </w:pPr>
      <w:r>
        <w:rPr>
          <w:sz w:val="23"/>
        </w:rPr>
        <w:t>Reáchtálann an PSI próiseas earcaíochta inniúlacht-bhunaithe. Iarrtar ar iarrthóirí CV agus litir chumhdaigh chuimsitheach nó foirm iarratais a chur isteach. Beidh measúnú leighis réamhfhostaíochta agus seiceáil tagairtí san áireamh sa phróiseas earcaíochta agus d’fhéadfadh tástáil shíciméadrach a bheith i gceist leis freisin.</w:t>
      </w:r>
    </w:p>
    <w:p w14:paraId="20E9E129" w14:textId="77777777" w:rsidR="00E73B9C" w:rsidRPr="00E73B9C" w:rsidRDefault="00E73B9C" w:rsidP="00E73B9C">
      <w:pPr>
        <w:jc w:val="left"/>
        <w:rPr>
          <w:rFonts w:cstheme="minorHAnsi"/>
          <w:sz w:val="23"/>
          <w:szCs w:val="23"/>
        </w:rPr>
      </w:pPr>
      <w:r>
        <w:rPr>
          <w:sz w:val="23"/>
        </w:rPr>
        <w:t>Mar chuid den phróiseas earcaíochta, próiseálfaidh an PSI sonraí pearsanta a bhaineann le hiarrthóirí ionchasacha. Ciallaíonn sonraí pearsanta aon fhaisnéis a bhaineann le duine beo aitheanta nó inaitheanta. Áirítear ar na catagóirí sonraí pearsanta a shainítear sa Rialachán Ginearálta maidir le Cosaint Sonraí (“</w:t>
      </w:r>
      <w:r w:rsidRPr="00E73B9C">
        <w:rPr>
          <w:b/>
          <w:sz w:val="23"/>
          <w:szCs w:val="23"/>
        </w:rPr>
        <w:t>RGCS</w:t>
      </w:r>
      <w:r>
        <w:rPr>
          <w:sz w:val="23"/>
        </w:rPr>
        <w:t xml:space="preserve">”) sonraí aitheantais, e.g. ainm, seoladh agus seoltaí ríomhphoist.  Áirítear leis freisin catagóirí speisialta sonraí pearsanta i gcás faisnéise níos íogaire, amhail sonraí a bhaineann leis an tsláinte. Agus a oibleagáidí cosanta sonraí á gcomhlíonadh aige, tá an PSI tiomanta do bheith cuntasach agus trédhearcach faoin gcaoi a mbailíonn agus a úsáideann sé sonraí pearsanta a chuirtear ar fáil i d’iarratas agus mar chuid den phróiseas earcaíochta. </w:t>
      </w:r>
    </w:p>
    <w:p w14:paraId="476F94C5" w14:textId="77777777" w:rsidR="00E73B9C" w:rsidRPr="00E73B9C" w:rsidRDefault="00E73B9C" w:rsidP="00E73B9C">
      <w:pPr>
        <w:jc w:val="left"/>
        <w:rPr>
          <w:rFonts w:cstheme="minorHAnsi"/>
          <w:sz w:val="23"/>
          <w:szCs w:val="23"/>
        </w:rPr>
      </w:pPr>
      <w:r>
        <w:rPr>
          <w:sz w:val="23"/>
        </w:rPr>
        <w:t xml:space="preserve">I gcás iarrthóra a n-éiríonn leis/léi, beidh cuid den fhaisnéis a chuirfear ar fáil le linn an phróisis earcaíochta mar bhunús don chonradh fostaíochta (m.sh. ainm, seoladh). </w:t>
      </w:r>
    </w:p>
    <w:p w14:paraId="1EAB3038" w14:textId="77777777" w:rsidR="00E73B9C" w:rsidRPr="00E73B9C" w:rsidRDefault="00E73B9C" w:rsidP="00E73B9C"/>
    <w:p w14:paraId="2865A857" w14:textId="77777777" w:rsidR="00E73B9C" w:rsidRPr="005918C5" w:rsidRDefault="00E73B9C" w:rsidP="00E73B9C">
      <w:pPr>
        <w:keepNext/>
        <w:keepLines/>
        <w:spacing w:before="40" w:after="0"/>
        <w:outlineLvl w:val="1"/>
        <w:rPr>
          <w:rFonts w:eastAsiaTheme="majorEastAsia" w:cstheme="majorBidi"/>
          <w:color w:val="00686F" w:themeColor="text1" w:themeShade="BF"/>
          <w:sz w:val="26"/>
          <w:szCs w:val="26"/>
        </w:rPr>
      </w:pPr>
      <w:bookmarkStart w:id="24" w:name="_Toc236751834"/>
      <w:r w:rsidRPr="005918C5">
        <w:rPr>
          <w:color w:val="00686F" w:themeColor="text1" w:themeShade="BF"/>
          <w:sz w:val="26"/>
        </w:rPr>
        <w:t>Bunús Dlí chun Sonraí Pearsanta a Phróiseáil:</w:t>
      </w:r>
      <w:bookmarkEnd w:id="24"/>
    </w:p>
    <w:p w14:paraId="5EF7DCD5" w14:textId="77777777" w:rsidR="00E73B9C" w:rsidRPr="00E73B9C" w:rsidRDefault="00E73B9C" w:rsidP="00E73B9C">
      <w:pPr>
        <w:rPr>
          <w:rFonts w:cstheme="minorHAnsi"/>
          <w:sz w:val="23"/>
          <w:szCs w:val="23"/>
        </w:rPr>
      </w:pPr>
      <w:r>
        <w:rPr>
          <w:sz w:val="23"/>
        </w:rPr>
        <w:t xml:space="preserve">Próiseálann an PSI na sonraí pearsanta atá i do CV, i do litir chumhdaigh agus i d’fhoirm iarratais, a fhaightear le linn an phróisis earcaíochta, ar bhonn toilithe faoi Airteagal 6(1)(a) den RGCS. Tá toiliú an iarratasóra ag teastáil chun aon sonraí pearsanta atá san iarratas a phróiseáil chun na críche sonraí iarratas an duine sin a chur chun cinn le linn an phróisis earcaíochta. </w:t>
      </w:r>
    </w:p>
    <w:p w14:paraId="65DFBF4D" w14:textId="77777777" w:rsidR="00E73B9C" w:rsidRPr="00E73B9C" w:rsidRDefault="00E73B9C" w:rsidP="00E73B9C">
      <w:pPr>
        <w:jc w:val="left"/>
        <w:rPr>
          <w:rFonts w:cstheme="minorHAnsi"/>
          <w:sz w:val="23"/>
          <w:szCs w:val="23"/>
        </w:rPr>
      </w:pPr>
      <w:r>
        <w:rPr>
          <w:sz w:val="23"/>
        </w:rPr>
        <w:t>I gcás iarrthóir rathúil nó iarrthóirí rathúla, beidh cuid den fhaisnéis a chuirfear ar fáil le linn an phróisis earcaíochta mar bhunús don chonradh fostaíochta (m.sh. ainm, seoladh).  Próiseáiltear sonraí pearsanta fostaithe ionchasacha agus fostaithe ar an mbonn go bhfuil an phróiseáil riachtanach chun oibleagáidí dlíthiúla PSI a chomhlíonadh faoi Airteagal 6(1)(c) den RGCS, lena n-áirítear reachtaíocht fostaíochta.  Cuirtear ráiteas príobháideachta inmheánach ar fáil do phearsanra PSI maidir le húsáid faisnéise fostaithe.</w:t>
      </w:r>
    </w:p>
    <w:p w14:paraId="53BAEAB4" w14:textId="77777777" w:rsidR="00E73B9C" w:rsidRPr="00E73B9C" w:rsidRDefault="00E73B9C" w:rsidP="00E73B9C"/>
    <w:p w14:paraId="44CACD4A" w14:textId="77777777" w:rsidR="00E73B9C" w:rsidRPr="005918C5" w:rsidRDefault="00E73B9C" w:rsidP="00E73B9C">
      <w:pPr>
        <w:keepNext/>
        <w:keepLines/>
        <w:spacing w:before="40" w:after="0"/>
        <w:outlineLvl w:val="1"/>
        <w:rPr>
          <w:rFonts w:eastAsiaTheme="majorEastAsia" w:cstheme="majorBidi"/>
          <w:color w:val="00686F" w:themeColor="text1" w:themeShade="BF"/>
          <w:sz w:val="26"/>
          <w:szCs w:val="26"/>
        </w:rPr>
      </w:pPr>
      <w:bookmarkStart w:id="25" w:name="_Toc236751835"/>
      <w:r w:rsidRPr="005918C5">
        <w:rPr>
          <w:color w:val="00686F" w:themeColor="text1" w:themeShade="BF"/>
          <w:sz w:val="26"/>
        </w:rPr>
        <w:t>Conas Is Féidir Do Chuid Faisnéise A Roinnt</w:t>
      </w:r>
      <w:bookmarkEnd w:id="25"/>
    </w:p>
    <w:p w14:paraId="333257D1" w14:textId="037CC863" w:rsidR="00E73B9C" w:rsidRDefault="00E73B9C" w:rsidP="00E73B9C">
      <w:pPr>
        <w:spacing w:after="200"/>
        <w:rPr>
          <w:sz w:val="23"/>
        </w:rPr>
      </w:pPr>
      <w:r>
        <w:rPr>
          <w:sz w:val="23"/>
        </w:rPr>
        <w:t xml:space="preserve">D’fhéadfadh na páirtithe seo a leanas do chuid faisnéise a fháil ar na cúiseanna atá leagtha amach thíos: </w:t>
      </w:r>
    </w:p>
    <w:p w14:paraId="1D46C28C" w14:textId="77777777" w:rsidR="00AF644E" w:rsidRDefault="00AF644E" w:rsidP="00E73B9C">
      <w:pPr>
        <w:spacing w:after="200"/>
        <w:rPr>
          <w:sz w:val="23"/>
        </w:rPr>
      </w:pPr>
    </w:p>
    <w:p w14:paraId="6F930A29" w14:textId="77777777" w:rsidR="00AF644E" w:rsidRDefault="00AF644E" w:rsidP="00E73B9C">
      <w:pPr>
        <w:spacing w:after="200"/>
        <w:rPr>
          <w:sz w:val="23"/>
        </w:rPr>
      </w:pPr>
    </w:p>
    <w:p w14:paraId="63F6A2D4" w14:textId="77777777" w:rsidR="00AF644E" w:rsidRPr="00E73B9C" w:rsidRDefault="00AF644E" w:rsidP="00E73B9C">
      <w:pPr>
        <w:spacing w:after="200"/>
        <w:rPr>
          <w:rFonts w:cstheme="minorHAnsi"/>
          <w:sz w:val="23"/>
          <w:szCs w:val="23"/>
        </w:rPr>
      </w:pPr>
    </w:p>
    <w:tbl>
      <w:tblPr>
        <w:tblStyle w:val="TableGrid1"/>
        <w:tblW w:w="9030" w:type="dxa"/>
        <w:tblLayout w:type="fixed"/>
        <w:tblLook w:val="04A0" w:firstRow="1" w:lastRow="0" w:firstColumn="1" w:lastColumn="0" w:noHBand="0" w:noVBand="1"/>
      </w:tblPr>
      <w:tblGrid>
        <w:gridCol w:w="1606"/>
        <w:gridCol w:w="7424"/>
      </w:tblGrid>
      <w:tr w:rsidR="00E73B9C" w:rsidRPr="00E73B9C" w14:paraId="73FDF3C0" w14:textId="77777777">
        <w:trPr>
          <w:trHeight w:val="280"/>
        </w:trPr>
        <w:tc>
          <w:tcPr>
            <w:tcW w:w="1606" w:type="dxa"/>
            <w:shd w:val="clear" w:color="auto" w:fill="008C95" w:themeFill="text1"/>
          </w:tcPr>
          <w:p w14:paraId="2D5FAECA" w14:textId="77777777" w:rsidR="00E73B9C" w:rsidRPr="005918C5" w:rsidRDefault="00E73B9C" w:rsidP="00E73B9C">
            <w:pPr>
              <w:widowControl w:val="0"/>
              <w:spacing w:before="240"/>
              <w:ind w:left="62"/>
              <w:jc w:val="left"/>
              <w:rPr>
                <w:rFonts w:cs="Tahoma"/>
                <w:b/>
              </w:rPr>
            </w:pPr>
            <w:r w:rsidRPr="005918C5">
              <w:rPr>
                <w:b/>
              </w:rPr>
              <w:lastRenderedPageBreak/>
              <w:t>Faighteoir</w:t>
            </w:r>
          </w:p>
        </w:tc>
        <w:tc>
          <w:tcPr>
            <w:tcW w:w="7424" w:type="dxa"/>
            <w:shd w:val="clear" w:color="auto" w:fill="008C95" w:themeFill="text1"/>
          </w:tcPr>
          <w:p w14:paraId="4AC14842" w14:textId="77777777" w:rsidR="00E73B9C" w:rsidRPr="005918C5" w:rsidRDefault="00E73B9C" w:rsidP="00E73B9C">
            <w:pPr>
              <w:widowControl w:val="0"/>
              <w:spacing w:before="240"/>
              <w:ind w:left="62"/>
              <w:jc w:val="left"/>
              <w:rPr>
                <w:rFonts w:cs="Tahoma"/>
                <w:b/>
              </w:rPr>
            </w:pPr>
            <w:r w:rsidRPr="005918C5">
              <w:rPr>
                <w:b/>
              </w:rPr>
              <w:t>Cuspóir</w:t>
            </w:r>
          </w:p>
        </w:tc>
      </w:tr>
      <w:tr w:rsidR="00E73B9C" w:rsidRPr="00E73B9C" w14:paraId="1263467A" w14:textId="77777777">
        <w:trPr>
          <w:trHeight w:val="665"/>
        </w:trPr>
        <w:tc>
          <w:tcPr>
            <w:tcW w:w="1606" w:type="dxa"/>
          </w:tcPr>
          <w:p w14:paraId="707CFC8A" w14:textId="77777777" w:rsidR="00E73B9C" w:rsidRPr="00E73B9C" w:rsidRDefault="00E73B9C" w:rsidP="00E73B9C">
            <w:pPr>
              <w:jc w:val="left"/>
              <w:rPr>
                <w:rFonts w:cstheme="minorHAnsi"/>
                <w:sz w:val="23"/>
                <w:szCs w:val="23"/>
              </w:rPr>
            </w:pPr>
            <w:r>
              <w:rPr>
                <w:sz w:val="23"/>
              </w:rPr>
              <w:t>AD (inmheánach PSI)</w:t>
            </w:r>
          </w:p>
        </w:tc>
        <w:tc>
          <w:tcPr>
            <w:tcW w:w="7424" w:type="dxa"/>
          </w:tcPr>
          <w:p w14:paraId="05F13AA4" w14:textId="77777777" w:rsidR="00E73B9C" w:rsidRPr="00E73B9C" w:rsidRDefault="00E73B9C" w:rsidP="00E73B9C">
            <w:pPr>
              <w:jc w:val="left"/>
              <w:rPr>
                <w:rFonts w:cstheme="minorHAnsi"/>
                <w:sz w:val="23"/>
                <w:szCs w:val="23"/>
              </w:rPr>
            </w:pPr>
            <w:r>
              <w:rPr>
                <w:sz w:val="23"/>
              </w:rPr>
              <w:t>Stóráil iarratais, admháil freagraí agus comhfhreagras le hiarrthóirí.</w:t>
            </w:r>
          </w:p>
        </w:tc>
      </w:tr>
      <w:tr w:rsidR="00E73B9C" w:rsidRPr="00E73B9C" w14:paraId="2C4D3697" w14:textId="77777777">
        <w:trPr>
          <w:trHeight w:val="1299"/>
        </w:trPr>
        <w:tc>
          <w:tcPr>
            <w:tcW w:w="1606" w:type="dxa"/>
          </w:tcPr>
          <w:p w14:paraId="05935FD6" w14:textId="77777777" w:rsidR="00E73B9C" w:rsidRPr="00E73B9C" w:rsidRDefault="00E73B9C" w:rsidP="00E73B9C">
            <w:pPr>
              <w:jc w:val="left"/>
              <w:rPr>
                <w:rFonts w:cstheme="minorHAnsi"/>
                <w:sz w:val="23"/>
                <w:szCs w:val="23"/>
              </w:rPr>
            </w:pPr>
            <w:r>
              <w:rPr>
                <w:sz w:val="23"/>
              </w:rPr>
              <w:t>AD (soláthraí seirbhíse seachtrach)</w:t>
            </w:r>
          </w:p>
        </w:tc>
        <w:tc>
          <w:tcPr>
            <w:tcW w:w="7424" w:type="dxa"/>
          </w:tcPr>
          <w:p w14:paraId="01D039FC" w14:textId="77777777" w:rsidR="00E73B9C" w:rsidRPr="00E73B9C" w:rsidRDefault="00E73B9C" w:rsidP="00E73B9C">
            <w:pPr>
              <w:jc w:val="left"/>
              <w:rPr>
                <w:rFonts w:cstheme="minorHAnsi"/>
                <w:sz w:val="23"/>
                <w:szCs w:val="23"/>
              </w:rPr>
            </w:pPr>
            <w:r>
              <w:rPr>
                <w:sz w:val="23"/>
              </w:rPr>
              <w:t xml:space="preserve">Agus poist áirithe á n-earcú, féadfaidh an PSI cuid den phróiseas earcaíochta nó an próiseas iomlán a sheachfhoinsiú chuig comhpháirtí seirbhíse seachtrach.  Gheobhaidh comhpháirtí seirbhíse seachtrach aighneachtaí iarrthóirí, ina n-iomláine nó i bpáirt, chun cuidiú le riar nó measúnú an phoist, nó chun an próiseas earcaíochta iomlán a bhainistiú. </w:t>
            </w:r>
          </w:p>
        </w:tc>
      </w:tr>
      <w:tr w:rsidR="00E73B9C" w:rsidRPr="00E73B9C" w14:paraId="63806C9A" w14:textId="77777777">
        <w:trPr>
          <w:trHeight w:val="639"/>
        </w:trPr>
        <w:tc>
          <w:tcPr>
            <w:tcW w:w="1606" w:type="dxa"/>
          </w:tcPr>
          <w:p w14:paraId="2934019F" w14:textId="77777777" w:rsidR="00E73B9C" w:rsidRPr="00E73B9C" w:rsidRDefault="00E73B9C" w:rsidP="00E73B9C">
            <w:pPr>
              <w:jc w:val="left"/>
              <w:rPr>
                <w:rFonts w:cstheme="minorHAnsi"/>
                <w:sz w:val="23"/>
                <w:szCs w:val="23"/>
              </w:rPr>
            </w:pPr>
            <w:r>
              <w:rPr>
                <w:sz w:val="23"/>
              </w:rPr>
              <w:t>Bainisteoir Earcaíochta Ainmnithe</w:t>
            </w:r>
          </w:p>
        </w:tc>
        <w:tc>
          <w:tcPr>
            <w:tcW w:w="7424" w:type="dxa"/>
          </w:tcPr>
          <w:p w14:paraId="4B2EF52C" w14:textId="77777777" w:rsidR="00E73B9C" w:rsidRPr="00E73B9C" w:rsidRDefault="00E73B9C" w:rsidP="00E73B9C">
            <w:pPr>
              <w:jc w:val="left"/>
              <w:rPr>
                <w:rFonts w:cstheme="minorHAnsi"/>
                <w:sz w:val="23"/>
                <w:szCs w:val="23"/>
              </w:rPr>
            </w:pPr>
            <w:r>
              <w:rPr>
                <w:sz w:val="23"/>
              </w:rPr>
              <w:t>Gheobhaidh an bainisteoir earcaíochta ainmnithe nó na bainisteoirí earcaíochta ainmnithe agus/nó Ceann Réimse Gnó iarratais chun iarrthóirí a chur ar ghearrliosta.</w:t>
            </w:r>
          </w:p>
        </w:tc>
      </w:tr>
      <w:tr w:rsidR="00E73B9C" w:rsidRPr="00E73B9C" w14:paraId="178F50E5" w14:textId="77777777">
        <w:trPr>
          <w:trHeight w:val="1299"/>
        </w:trPr>
        <w:tc>
          <w:tcPr>
            <w:tcW w:w="1606" w:type="dxa"/>
          </w:tcPr>
          <w:p w14:paraId="50D3450F" w14:textId="77777777" w:rsidR="00E73B9C" w:rsidRPr="00E73B9C" w:rsidRDefault="00E73B9C" w:rsidP="00E73B9C">
            <w:pPr>
              <w:jc w:val="left"/>
              <w:rPr>
                <w:rFonts w:cstheme="minorHAnsi"/>
                <w:sz w:val="23"/>
                <w:szCs w:val="23"/>
              </w:rPr>
            </w:pPr>
            <w:r>
              <w:rPr>
                <w:sz w:val="23"/>
              </w:rPr>
              <w:t>Painéal Agallaimh</w:t>
            </w:r>
          </w:p>
        </w:tc>
        <w:tc>
          <w:tcPr>
            <w:tcW w:w="7424" w:type="dxa"/>
          </w:tcPr>
          <w:p w14:paraId="540D269E" w14:textId="77777777" w:rsidR="00E73B9C" w:rsidRPr="00E73B9C" w:rsidRDefault="00E73B9C" w:rsidP="00E73B9C">
            <w:pPr>
              <w:jc w:val="left"/>
              <w:rPr>
                <w:rFonts w:cstheme="minorHAnsi"/>
                <w:sz w:val="23"/>
                <w:szCs w:val="23"/>
              </w:rPr>
            </w:pPr>
            <w:r>
              <w:rPr>
                <w:sz w:val="23"/>
              </w:rPr>
              <w:t>Gheobhaidh comhalta nó comhaltaí an phainéil agallaimh nó na bpainéal agallaimh iarratais chun iarrthóirí a mheasúnú, lena n-áirítear an Bainisteoir Earcaíochta Ainmnithe agus/nó Ceann Réimse Gnó agus/nó comhalta neamhspleách nó comhaltaí neamhspleácha nach bhfuil fostaithe ag PSI.</w:t>
            </w:r>
          </w:p>
        </w:tc>
      </w:tr>
      <w:tr w:rsidR="00E73B9C" w:rsidRPr="00E73B9C" w14:paraId="248E621C" w14:textId="77777777">
        <w:trPr>
          <w:trHeight w:val="1299"/>
        </w:trPr>
        <w:tc>
          <w:tcPr>
            <w:tcW w:w="1606" w:type="dxa"/>
          </w:tcPr>
          <w:p w14:paraId="701F1E55" w14:textId="77777777" w:rsidR="00E73B9C" w:rsidRPr="00E73B9C" w:rsidRDefault="00E73B9C" w:rsidP="00E73B9C">
            <w:pPr>
              <w:jc w:val="left"/>
              <w:rPr>
                <w:rFonts w:cstheme="minorHAnsi"/>
                <w:sz w:val="23"/>
                <w:szCs w:val="23"/>
              </w:rPr>
            </w:pPr>
            <w:r>
              <w:rPr>
                <w:sz w:val="23"/>
              </w:rPr>
              <w:t>AD (soláthraí seirbhíse seachtrach – tástáil shíciméadrach nó tástáil eile)</w:t>
            </w:r>
          </w:p>
        </w:tc>
        <w:tc>
          <w:tcPr>
            <w:tcW w:w="7424" w:type="dxa"/>
          </w:tcPr>
          <w:p w14:paraId="74DB851B" w14:textId="77777777" w:rsidR="00E73B9C" w:rsidRPr="00E73B9C" w:rsidRDefault="00E73B9C" w:rsidP="00E73B9C">
            <w:pPr>
              <w:jc w:val="left"/>
              <w:rPr>
                <w:rFonts w:cstheme="minorHAnsi"/>
                <w:sz w:val="23"/>
                <w:szCs w:val="23"/>
              </w:rPr>
            </w:pPr>
            <w:r>
              <w:rPr>
                <w:sz w:val="23"/>
              </w:rPr>
              <w:t>Sa phróiseas earcaíochta le haghaidh post áirithe, féadfaidh PSI a éileamh go ndéanfaidh soláthraí seirbhíse seachtrach tástáil shíciméadrach nó tástáil eile. Gheobhaidh an soláthraí seirbhíse seachtrach faisnéis faoin iarrthóir, go hiomlán nó go páirteach, le húsáid de réir mar a threoróidh an PSI chun an measúnú a dhéanamh agus faisnéis a sholáthar don PSI. Ní choinneoidh siad faisnéis a bhaineann le hiarrthóir ach amháin ar feadh na tréimhse is gá chun an tseirbhís a theastaíonn a chomhlíonadh.</w:t>
            </w:r>
          </w:p>
        </w:tc>
      </w:tr>
      <w:tr w:rsidR="00E73B9C" w:rsidRPr="00E73B9C" w14:paraId="61A41C56" w14:textId="77777777">
        <w:trPr>
          <w:trHeight w:val="1299"/>
        </w:trPr>
        <w:tc>
          <w:tcPr>
            <w:tcW w:w="1606" w:type="dxa"/>
          </w:tcPr>
          <w:p w14:paraId="0556850C" w14:textId="77777777" w:rsidR="00E73B9C" w:rsidRPr="00E73B9C" w:rsidRDefault="00E73B9C" w:rsidP="00E73B9C">
            <w:pPr>
              <w:rPr>
                <w:rFonts w:cstheme="minorHAnsi"/>
                <w:sz w:val="23"/>
                <w:szCs w:val="23"/>
              </w:rPr>
            </w:pPr>
            <w:r>
              <w:rPr>
                <w:sz w:val="23"/>
              </w:rPr>
              <w:t>Moltóirí</w:t>
            </w:r>
          </w:p>
        </w:tc>
        <w:tc>
          <w:tcPr>
            <w:tcW w:w="7424" w:type="dxa"/>
          </w:tcPr>
          <w:p w14:paraId="633ACBAA" w14:textId="77777777" w:rsidR="00E73B9C" w:rsidRPr="00E73B9C" w:rsidRDefault="00E73B9C" w:rsidP="00E73B9C">
            <w:pPr>
              <w:jc w:val="left"/>
              <w:rPr>
                <w:rFonts w:cstheme="minorHAnsi"/>
                <w:sz w:val="23"/>
                <w:szCs w:val="23"/>
              </w:rPr>
            </w:pPr>
            <w:r>
              <w:rPr>
                <w:sz w:val="23"/>
              </w:rPr>
              <w:t xml:space="preserve">Iarrtar ar iarrthóirí sonraí moltóirí a chur ar fáil ar féidir teagmháil a dhéanamh leo chun stair oibre a dheimhniú agus/nó tuairim a thabhairt faoi oiriúnacht an iarrthóra don phost. I gcás ina dtoilíonn iarrthóir leis an PSI teagmháil a dhéanamh le moltóir ainmnithe nó le moltóirí ainmnithe, cuirfear ainm an iarrthóra ar fáil don mholtóir nó do na moltóirí chun teistiméireacht a thabhairt. </w:t>
            </w:r>
          </w:p>
        </w:tc>
      </w:tr>
      <w:tr w:rsidR="00E73B9C" w:rsidRPr="00E73B9C" w14:paraId="19C4DB07" w14:textId="77777777">
        <w:trPr>
          <w:trHeight w:val="1299"/>
        </w:trPr>
        <w:tc>
          <w:tcPr>
            <w:tcW w:w="1606" w:type="dxa"/>
          </w:tcPr>
          <w:p w14:paraId="6FDFF870" w14:textId="77777777" w:rsidR="00E73B9C" w:rsidRPr="00E73B9C" w:rsidRDefault="00E73B9C" w:rsidP="00E73B9C">
            <w:pPr>
              <w:rPr>
                <w:rFonts w:cstheme="minorHAnsi"/>
                <w:sz w:val="23"/>
                <w:szCs w:val="23"/>
              </w:rPr>
            </w:pPr>
            <w:r>
              <w:rPr>
                <w:sz w:val="23"/>
              </w:rPr>
              <w:t>Sláinte Ceirde</w:t>
            </w:r>
          </w:p>
        </w:tc>
        <w:tc>
          <w:tcPr>
            <w:tcW w:w="7424" w:type="dxa"/>
          </w:tcPr>
          <w:p w14:paraId="7E4AE1C9" w14:textId="77777777" w:rsidR="00E73B9C" w:rsidRPr="00E73B9C" w:rsidRDefault="00E73B9C" w:rsidP="00E73B9C">
            <w:pPr>
              <w:jc w:val="left"/>
              <w:rPr>
                <w:rFonts w:cstheme="minorHAnsi"/>
                <w:sz w:val="23"/>
                <w:szCs w:val="23"/>
              </w:rPr>
            </w:pPr>
            <w:r>
              <w:rPr>
                <w:sz w:val="23"/>
              </w:rPr>
              <w:t xml:space="preserve">Má chuirtear san áireamh é/í le haghaidh ceapacháin don ról, iarrfar ar iarrthóir measúnú leighis réamhfhostaíochta a dhéanamh. Cuirfidh an PSI ainm an iarrthóra agus a uimhir theileafóin teagmhála in iúl don soláthraí sláinte ceirde. </w:t>
            </w:r>
          </w:p>
        </w:tc>
      </w:tr>
    </w:tbl>
    <w:p w14:paraId="30134A86" w14:textId="77777777" w:rsidR="00E73B9C" w:rsidRPr="00E73B9C" w:rsidRDefault="00E73B9C" w:rsidP="00E73B9C">
      <w:pPr>
        <w:widowControl w:val="0"/>
        <w:spacing w:before="240" w:after="0" w:line="240" w:lineRule="auto"/>
        <w:ind w:left="62"/>
        <w:jc w:val="left"/>
        <w:rPr>
          <w:rFonts w:cs="Tahoma"/>
          <w:b/>
          <w:szCs w:val="24"/>
        </w:rPr>
      </w:pPr>
    </w:p>
    <w:p w14:paraId="6F1ECC3F" w14:textId="4AFA785D" w:rsidR="00E73B9C" w:rsidRPr="005918C5" w:rsidRDefault="00E73B9C" w:rsidP="00E73B9C">
      <w:pPr>
        <w:keepNext/>
        <w:keepLines/>
        <w:spacing w:before="40" w:after="0"/>
        <w:outlineLvl w:val="1"/>
        <w:rPr>
          <w:rFonts w:eastAsiaTheme="majorEastAsia" w:cstheme="majorBidi"/>
          <w:color w:val="00686F" w:themeColor="text1" w:themeShade="BF"/>
          <w:sz w:val="26"/>
          <w:szCs w:val="26"/>
        </w:rPr>
      </w:pPr>
      <w:bookmarkStart w:id="26" w:name="_Toc236751836"/>
      <w:r w:rsidRPr="005918C5">
        <w:rPr>
          <w:color w:val="00686F" w:themeColor="text1" w:themeShade="BF"/>
          <w:sz w:val="26"/>
        </w:rPr>
        <w:t>Aistrithe Sonraí Lasmuigh den AE/LEE</w:t>
      </w:r>
      <w:bookmarkEnd w:id="26"/>
    </w:p>
    <w:p w14:paraId="7385E29B" w14:textId="2126CE42" w:rsidR="00E73B9C" w:rsidRPr="00CA1907" w:rsidRDefault="00E73B9C" w:rsidP="00CA1907">
      <w:pPr>
        <w:spacing w:after="200"/>
        <w:jc w:val="left"/>
        <w:rPr>
          <w:rFonts w:cstheme="minorHAnsi"/>
          <w:sz w:val="23"/>
          <w:szCs w:val="23"/>
        </w:rPr>
      </w:pPr>
      <w:r>
        <w:rPr>
          <w:sz w:val="23"/>
        </w:rPr>
        <w:t xml:space="preserve">Níl aon aistriú faisnéise lasmuigh den AE/LEE le linn an phróisis seo. </w:t>
      </w:r>
    </w:p>
    <w:p w14:paraId="72533A82" w14:textId="77777777" w:rsidR="00E73B9C" w:rsidRPr="005918C5" w:rsidRDefault="00E73B9C" w:rsidP="00E73B9C">
      <w:pPr>
        <w:keepNext/>
        <w:keepLines/>
        <w:spacing w:before="40" w:after="0"/>
        <w:outlineLvl w:val="1"/>
        <w:rPr>
          <w:rFonts w:eastAsiaTheme="majorEastAsia" w:cstheme="majorBidi"/>
          <w:color w:val="00686F" w:themeColor="text1" w:themeShade="BF"/>
          <w:sz w:val="26"/>
          <w:szCs w:val="26"/>
        </w:rPr>
      </w:pPr>
      <w:bookmarkStart w:id="27" w:name="_Toc236751837"/>
      <w:r w:rsidRPr="005918C5">
        <w:rPr>
          <w:color w:val="00686F" w:themeColor="text1" w:themeShade="BF"/>
          <w:sz w:val="26"/>
        </w:rPr>
        <w:t>Cinnteoireacht Uathoibrithe</w:t>
      </w:r>
      <w:bookmarkEnd w:id="27"/>
      <w:r w:rsidRPr="005918C5">
        <w:rPr>
          <w:color w:val="00686F" w:themeColor="text1" w:themeShade="BF"/>
          <w:sz w:val="26"/>
        </w:rPr>
        <w:t xml:space="preserve"> </w:t>
      </w:r>
    </w:p>
    <w:p w14:paraId="41F216BF" w14:textId="518FA6CD" w:rsidR="00E73B9C" w:rsidRPr="00CA1907" w:rsidRDefault="00E73B9C" w:rsidP="00CA1907">
      <w:pPr>
        <w:spacing w:after="200"/>
        <w:jc w:val="left"/>
        <w:rPr>
          <w:rFonts w:cstheme="minorHAnsi"/>
          <w:sz w:val="23"/>
          <w:szCs w:val="23"/>
        </w:rPr>
      </w:pPr>
      <w:r>
        <w:rPr>
          <w:sz w:val="23"/>
        </w:rPr>
        <w:t xml:space="preserve">Ní bhaineann sé seo leis an bpróiseas seo. </w:t>
      </w:r>
    </w:p>
    <w:p w14:paraId="7F5F63BE" w14:textId="77777777" w:rsidR="00E73B9C" w:rsidRPr="005918C5" w:rsidRDefault="00E73B9C" w:rsidP="00E73B9C">
      <w:pPr>
        <w:keepNext/>
        <w:keepLines/>
        <w:spacing w:before="40" w:after="0"/>
        <w:outlineLvl w:val="1"/>
        <w:rPr>
          <w:rFonts w:eastAsiaTheme="majorEastAsia" w:cstheme="majorBidi"/>
          <w:color w:val="00686F" w:themeColor="text1" w:themeShade="BF"/>
          <w:sz w:val="26"/>
          <w:szCs w:val="26"/>
        </w:rPr>
      </w:pPr>
      <w:bookmarkStart w:id="28" w:name="_Toc236751838"/>
      <w:r w:rsidRPr="005918C5">
        <w:rPr>
          <w:color w:val="00686F" w:themeColor="text1" w:themeShade="BF"/>
          <w:sz w:val="26"/>
        </w:rPr>
        <w:t>Cé chomh fada a stórálann muid do chuid sonraí</w:t>
      </w:r>
      <w:bookmarkEnd w:id="28"/>
      <w:r w:rsidRPr="005918C5">
        <w:rPr>
          <w:color w:val="00686F" w:themeColor="text1" w:themeShade="BF"/>
          <w:sz w:val="26"/>
        </w:rPr>
        <w:t xml:space="preserve"> </w:t>
      </w:r>
    </w:p>
    <w:p w14:paraId="09825F5F" w14:textId="77777777" w:rsidR="00E73B9C" w:rsidRPr="00E73B9C" w:rsidRDefault="00E73B9C" w:rsidP="00E73B9C">
      <w:pPr>
        <w:spacing w:after="200"/>
        <w:jc w:val="left"/>
        <w:rPr>
          <w:rFonts w:cstheme="minorHAnsi"/>
          <w:sz w:val="23"/>
          <w:szCs w:val="23"/>
        </w:rPr>
      </w:pPr>
      <w:r>
        <w:rPr>
          <w:sz w:val="23"/>
        </w:rPr>
        <w:t xml:space="preserve">Tá polasaí bainistíochta doiciméad agus sceideal coinneála ag PSI maidir leis an bhfaisnéis a choinníonn sé. Féadfar é seo a nuashonrú ó am go ham. </w:t>
      </w:r>
    </w:p>
    <w:p w14:paraId="69916FFD" w14:textId="77777777" w:rsidR="00E73B9C" w:rsidRPr="00E73B9C" w:rsidRDefault="00E73B9C" w:rsidP="00E73B9C">
      <w:pPr>
        <w:spacing w:after="200"/>
        <w:jc w:val="left"/>
        <w:rPr>
          <w:rFonts w:cstheme="minorHAnsi"/>
          <w:sz w:val="23"/>
          <w:szCs w:val="23"/>
        </w:rPr>
      </w:pPr>
      <w:r>
        <w:rPr>
          <w:sz w:val="23"/>
        </w:rPr>
        <w:lastRenderedPageBreak/>
        <w:t>I gcás iarrthóirí nár éirigh leo, coinneofar iarratais agus gach comhfhreagras ábhartha go slán ag Oifig Acmhainní Daonna an PSI ar feadh tréimhse 12 mhí. Ag deireadh na tréimhse sin, nó a luaithe a tharraingíonn tú siar do thoiliú, scriosfar nó díothófar do shonraí go slán.</w:t>
      </w:r>
    </w:p>
    <w:p w14:paraId="0B822AC2" w14:textId="77777777" w:rsidR="00E73B9C" w:rsidRPr="00E73B9C" w:rsidRDefault="00E73B9C" w:rsidP="00E73B9C">
      <w:pPr>
        <w:spacing w:after="200"/>
        <w:jc w:val="left"/>
        <w:rPr>
          <w:rFonts w:cstheme="minorHAnsi"/>
          <w:sz w:val="23"/>
          <w:szCs w:val="23"/>
        </w:rPr>
      </w:pPr>
      <w:r>
        <w:rPr>
          <w:sz w:val="23"/>
        </w:rPr>
        <w:t xml:space="preserve">I gcás iarrthóirí rathúla, cuirfear a n-iarratas (lena n-áirítear taifid agallaimh, measúnuithe amhail tástálacha síciméadracha agus meastóireachtaí ar na hagallaimh a rinneadh) ar a gcomhad fostaithe agus coinneofar é le linn a bhfostaíochta agus ar feadh tréimhse iomchuí ina dhiaidh sin. </w:t>
      </w:r>
    </w:p>
    <w:p w14:paraId="1BAF12E5" w14:textId="77777777" w:rsidR="00E73B9C" w:rsidRPr="00E73B9C" w:rsidRDefault="00E73B9C" w:rsidP="00E73B9C">
      <w:pPr>
        <w:widowControl w:val="0"/>
        <w:spacing w:before="240" w:after="0" w:line="240" w:lineRule="auto"/>
        <w:ind w:left="62"/>
        <w:jc w:val="left"/>
        <w:rPr>
          <w:rFonts w:cs="Tahoma"/>
          <w:b/>
          <w:szCs w:val="24"/>
        </w:rPr>
      </w:pPr>
    </w:p>
    <w:p w14:paraId="26749A6F" w14:textId="77777777" w:rsidR="00E73B9C" w:rsidRPr="00E73B9C" w:rsidRDefault="00E73B9C" w:rsidP="00E73B9C">
      <w:pPr>
        <w:keepNext/>
        <w:keepLines/>
        <w:spacing w:before="40" w:after="0"/>
        <w:outlineLvl w:val="1"/>
        <w:rPr>
          <w:rFonts w:eastAsiaTheme="majorEastAsia" w:cstheme="majorBidi"/>
          <w:color w:val="006A71"/>
          <w:sz w:val="26"/>
          <w:szCs w:val="26"/>
        </w:rPr>
      </w:pPr>
      <w:bookmarkStart w:id="29" w:name="_Toc236751839"/>
      <w:r w:rsidRPr="005918C5">
        <w:rPr>
          <w:color w:val="00686F" w:themeColor="text1" w:themeShade="BF"/>
          <w:sz w:val="26"/>
        </w:rPr>
        <w:t>Do Chearta Um Chosaint Sonraí</w:t>
      </w:r>
      <w:bookmarkEnd w:id="29"/>
      <w:r w:rsidRPr="005918C5">
        <w:rPr>
          <w:color w:val="00686F" w:themeColor="text1" w:themeShade="BF"/>
          <w:sz w:val="26"/>
        </w:rPr>
        <w:t xml:space="preserve"> </w:t>
      </w:r>
    </w:p>
    <w:p w14:paraId="6255537D" w14:textId="77777777" w:rsidR="00E73B9C" w:rsidRPr="00E73B9C" w:rsidRDefault="00E73B9C" w:rsidP="00E73B9C">
      <w:pPr>
        <w:jc w:val="left"/>
        <w:rPr>
          <w:rFonts w:cstheme="minorHAnsi"/>
          <w:sz w:val="23"/>
          <w:szCs w:val="23"/>
        </w:rPr>
      </w:pPr>
      <w:r>
        <w:rPr>
          <w:sz w:val="23"/>
        </w:rPr>
        <w:t xml:space="preserve">Tá cearta agat maidir leis na sonraí a choinníonn agus a phróiseálann an PSI fút. Tá Oifigeach Cosanta Sonraí ag PSI, agus féadfaidh tú teagmháil a dhéanamh leis nó léi más mian leat do chearta cosanta sonraí a fheidhmiú. </w:t>
      </w:r>
    </w:p>
    <w:p w14:paraId="7E70C0F7" w14:textId="77777777" w:rsidR="00E73B9C" w:rsidRPr="00E73B9C" w:rsidRDefault="00E73B9C" w:rsidP="00E73B9C">
      <w:pPr>
        <w:jc w:val="left"/>
        <w:rPr>
          <w:rFonts w:cstheme="minorHAnsi"/>
          <w:sz w:val="23"/>
          <w:szCs w:val="23"/>
        </w:rPr>
      </w:pPr>
      <w:r>
        <w:rPr>
          <w:b/>
          <w:sz w:val="23"/>
        </w:rPr>
        <w:t>Ríomhphost</w:t>
      </w:r>
      <w:r w:rsidRPr="00E73B9C">
        <w:rPr>
          <w:sz w:val="23"/>
          <w:szCs w:val="23"/>
        </w:rPr>
        <w:t xml:space="preserve">: </w:t>
      </w:r>
      <w:hyperlink r:id="rId18" w:history="1">
        <w:r>
          <w:rPr>
            <w:color w:val="1B365D" w:themeColor="hyperlink"/>
            <w:sz w:val="23"/>
            <w:u w:val="single"/>
          </w:rPr>
          <w:t>dataprotection@psi.ie</w:t>
        </w:r>
      </w:hyperlink>
      <w:r w:rsidRPr="00E73B9C">
        <w:rPr>
          <w:sz w:val="23"/>
          <w:szCs w:val="23"/>
        </w:rPr>
        <w:br/>
      </w:r>
      <w:r>
        <w:rPr>
          <w:b/>
          <w:sz w:val="23"/>
        </w:rPr>
        <w:t>Seoladh:</w:t>
      </w:r>
      <w:r w:rsidRPr="00E73B9C">
        <w:rPr>
          <w:sz w:val="23"/>
          <w:szCs w:val="23"/>
        </w:rPr>
        <w:t xml:space="preserve"> Oifigeach Cosanta Sonraí, Cumann Cógaiseoirí na hÉireann, Teach PSI, Sráid na bhFíníní, Baile Átha Cliath 2, D02 TD72. </w:t>
      </w:r>
    </w:p>
    <w:p w14:paraId="46A7CCC6" w14:textId="77777777" w:rsidR="00E73B9C" w:rsidRPr="00E73B9C" w:rsidRDefault="00E73B9C" w:rsidP="00E73B9C">
      <w:pPr>
        <w:jc w:val="left"/>
        <w:rPr>
          <w:rFonts w:cstheme="minorBidi"/>
          <w:sz w:val="23"/>
          <w:szCs w:val="23"/>
        </w:rPr>
      </w:pPr>
      <w:r>
        <w:rPr>
          <w:sz w:val="23"/>
        </w:rPr>
        <w:t xml:space="preserve">Is féidir tuilleadh sonraí a fháil ar shuíomh </w:t>
      </w:r>
      <w:hyperlink r:id="rId19">
        <w:r>
          <w:rPr>
            <w:color w:val="1B365D" w:themeColor="hyperlink"/>
            <w:sz w:val="23"/>
            <w:u w:val="single"/>
          </w:rPr>
          <w:t>gréasáin an PSI</w:t>
        </w:r>
      </w:hyperlink>
      <w:r>
        <w:rPr>
          <w:sz w:val="23"/>
        </w:rPr>
        <w:t xml:space="preserve">. </w:t>
      </w:r>
    </w:p>
    <w:tbl>
      <w:tblPr>
        <w:tblStyle w:val="TableGrid1"/>
        <w:tblW w:w="9030" w:type="dxa"/>
        <w:tblLayout w:type="fixed"/>
        <w:tblLook w:val="04A0" w:firstRow="1" w:lastRow="0" w:firstColumn="1" w:lastColumn="0" w:noHBand="0" w:noVBand="1"/>
      </w:tblPr>
      <w:tblGrid>
        <w:gridCol w:w="1589"/>
        <w:gridCol w:w="7441"/>
      </w:tblGrid>
      <w:tr w:rsidR="00E73B9C" w:rsidRPr="00E73B9C" w14:paraId="6DF72915" w14:textId="77777777">
        <w:trPr>
          <w:trHeight w:val="280"/>
        </w:trPr>
        <w:tc>
          <w:tcPr>
            <w:tcW w:w="1589" w:type="dxa"/>
            <w:shd w:val="clear" w:color="auto" w:fill="008C95" w:themeFill="text1"/>
          </w:tcPr>
          <w:p w14:paraId="2E67AA50" w14:textId="77777777" w:rsidR="00E73B9C" w:rsidRPr="005918C5" w:rsidRDefault="00E73B9C" w:rsidP="00E73B9C">
            <w:pPr>
              <w:widowControl w:val="0"/>
              <w:spacing w:before="240"/>
              <w:ind w:left="62"/>
              <w:jc w:val="left"/>
              <w:rPr>
                <w:rFonts w:cs="Tahoma"/>
                <w:b/>
              </w:rPr>
            </w:pPr>
            <w:r w:rsidRPr="005918C5">
              <w:rPr>
                <w:b/>
              </w:rPr>
              <w:t>Ceart</w:t>
            </w:r>
          </w:p>
        </w:tc>
        <w:tc>
          <w:tcPr>
            <w:tcW w:w="7441" w:type="dxa"/>
            <w:shd w:val="clear" w:color="auto" w:fill="008C95" w:themeFill="text1"/>
          </w:tcPr>
          <w:p w14:paraId="59FD857E" w14:textId="77777777" w:rsidR="00E73B9C" w:rsidRPr="005918C5" w:rsidRDefault="00E73B9C" w:rsidP="00E73B9C">
            <w:pPr>
              <w:widowControl w:val="0"/>
              <w:spacing w:before="240"/>
              <w:ind w:left="62"/>
              <w:jc w:val="left"/>
              <w:rPr>
                <w:rFonts w:cs="Tahoma"/>
                <w:b/>
              </w:rPr>
            </w:pPr>
            <w:r w:rsidRPr="005918C5">
              <w:rPr>
                <w:b/>
              </w:rPr>
              <w:t>Míniú</w:t>
            </w:r>
          </w:p>
        </w:tc>
      </w:tr>
      <w:tr w:rsidR="00E73B9C" w:rsidRPr="00E73B9C" w14:paraId="248EEF76" w14:textId="77777777">
        <w:trPr>
          <w:trHeight w:val="611"/>
        </w:trPr>
        <w:tc>
          <w:tcPr>
            <w:tcW w:w="1589" w:type="dxa"/>
          </w:tcPr>
          <w:p w14:paraId="3DF00390" w14:textId="77777777" w:rsidR="00E73B9C" w:rsidRPr="00E73B9C" w:rsidRDefault="00E73B9C" w:rsidP="00E73B9C">
            <w:pPr>
              <w:rPr>
                <w:rFonts w:cstheme="minorHAnsi"/>
                <w:sz w:val="23"/>
                <w:szCs w:val="23"/>
              </w:rPr>
            </w:pPr>
            <w:r>
              <w:rPr>
                <w:sz w:val="23"/>
              </w:rPr>
              <w:t>Rochtain</w:t>
            </w:r>
          </w:p>
        </w:tc>
        <w:tc>
          <w:tcPr>
            <w:tcW w:w="7441" w:type="dxa"/>
          </w:tcPr>
          <w:p w14:paraId="3BC58BBF" w14:textId="77777777" w:rsidR="00E73B9C" w:rsidRPr="00E73B9C" w:rsidRDefault="00E73B9C" w:rsidP="00E73B9C">
            <w:pPr>
              <w:jc w:val="left"/>
              <w:rPr>
                <w:rFonts w:cstheme="minorHAnsi"/>
                <w:sz w:val="23"/>
                <w:szCs w:val="23"/>
              </w:rPr>
            </w:pPr>
            <w:r>
              <w:rPr>
                <w:sz w:val="23"/>
              </w:rPr>
              <w:t>Féadfaidh tú rochtain a iarraidh agus a fháil ar an bhfaisnéis atá á coinneáil fút chun críche an phróisis seo tráth ar bith.</w:t>
            </w:r>
          </w:p>
        </w:tc>
      </w:tr>
      <w:tr w:rsidR="00E73B9C" w:rsidRPr="00E73B9C" w14:paraId="0CD2BD03" w14:textId="77777777">
        <w:trPr>
          <w:trHeight w:val="407"/>
        </w:trPr>
        <w:tc>
          <w:tcPr>
            <w:tcW w:w="1589" w:type="dxa"/>
          </w:tcPr>
          <w:p w14:paraId="1A8549E0" w14:textId="77777777" w:rsidR="00E73B9C" w:rsidRPr="00E73B9C" w:rsidRDefault="00E73B9C" w:rsidP="00E73B9C">
            <w:pPr>
              <w:rPr>
                <w:rFonts w:cstheme="minorHAnsi"/>
                <w:sz w:val="23"/>
                <w:szCs w:val="23"/>
              </w:rPr>
            </w:pPr>
            <w:r>
              <w:rPr>
                <w:sz w:val="23"/>
              </w:rPr>
              <w:t>Inaistritheacht</w:t>
            </w:r>
          </w:p>
        </w:tc>
        <w:tc>
          <w:tcPr>
            <w:tcW w:w="7441" w:type="dxa"/>
          </w:tcPr>
          <w:p w14:paraId="066FDF36" w14:textId="77777777" w:rsidR="00E73B9C" w:rsidRPr="00E73B9C" w:rsidRDefault="00E73B9C" w:rsidP="00E73B9C">
            <w:pPr>
              <w:jc w:val="left"/>
              <w:rPr>
                <w:rFonts w:cstheme="minorHAnsi"/>
                <w:sz w:val="23"/>
                <w:szCs w:val="23"/>
              </w:rPr>
            </w:pPr>
            <w:r>
              <w:rPr>
                <w:sz w:val="23"/>
              </w:rPr>
              <w:t>Féadfaidh tú cóip den fhaisnéis seo a iarraidh agus a fháil tráth ar bith i bhformáid leictreonach nó inaistrithe.</w:t>
            </w:r>
          </w:p>
        </w:tc>
      </w:tr>
      <w:tr w:rsidR="00E73B9C" w:rsidRPr="00E73B9C" w14:paraId="551E93D6" w14:textId="77777777">
        <w:trPr>
          <w:trHeight w:val="570"/>
        </w:trPr>
        <w:tc>
          <w:tcPr>
            <w:tcW w:w="1589" w:type="dxa"/>
          </w:tcPr>
          <w:p w14:paraId="0BA9DDE1" w14:textId="77777777" w:rsidR="00E73B9C" w:rsidRPr="00E73B9C" w:rsidRDefault="00E73B9C" w:rsidP="00E73B9C">
            <w:pPr>
              <w:rPr>
                <w:rFonts w:cstheme="minorHAnsi"/>
                <w:sz w:val="23"/>
                <w:szCs w:val="23"/>
              </w:rPr>
            </w:pPr>
            <w:r>
              <w:rPr>
                <w:sz w:val="23"/>
              </w:rPr>
              <w:t>Scriosadh</w:t>
            </w:r>
          </w:p>
        </w:tc>
        <w:tc>
          <w:tcPr>
            <w:tcW w:w="7441" w:type="dxa"/>
          </w:tcPr>
          <w:p w14:paraId="0EB1C6A6" w14:textId="77777777" w:rsidR="00E73B9C" w:rsidRPr="00E73B9C" w:rsidRDefault="00E73B9C" w:rsidP="00E73B9C">
            <w:pPr>
              <w:jc w:val="left"/>
              <w:rPr>
                <w:rFonts w:cstheme="minorHAnsi"/>
                <w:sz w:val="23"/>
                <w:szCs w:val="23"/>
              </w:rPr>
            </w:pPr>
            <w:r>
              <w:rPr>
                <w:sz w:val="23"/>
              </w:rPr>
              <w:t>Is féidir leat iarraidh ar na sonraí atá á gcoimeád a scriosadh. Tá an tréimhse choinneála a bhfuiltear ag súil léi leagtha amach thuas.</w:t>
            </w:r>
          </w:p>
        </w:tc>
      </w:tr>
      <w:tr w:rsidR="00E73B9C" w:rsidRPr="00E73B9C" w14:paraId="47D9855F" w14:textId="77777777">
        <w:trPr>
          <w:trHeight w:val="422"/>
        </w:trPr>
        <w:tc>
          <w:tcPr>
            <w:tcW w:w="1589" w:type="dxa"/>
          </w:tcPr>
          <w:p w14:paraId="111A682A" w14:textId="77777777" w:rsidR="00E73B9C" w:rsidRPr="00E73B9C" w:rsidRDefault="00E73B9C" w:rsidP="00E73B9C">
            <w:pPr>
              <w:rPr>
                <w:rFonts w:cstheme="minorHAnsi"/>
                <w:sz w:val="23"/>
                <w:szCs w:val="23"/>
              </w:rPr>
            </w:pPr>
            <w:r>
              <w:rPr>
                <w:sz w:val="23"/>
              </w:rPr>
              <w:t>Coigeartú</w:t>
            </w:r>
          </w:p>
        </w:tc>
        <w:tc>
          <w:tcPr>
            <w:tcW w:w="7441" w:type="dxa"/>
          </w:tcPr>
          <w:p w14:paraId="3D1ACA8E" w14:textId="77777777" w:rsidR="00E73B9C" w:rsidRPr="00E73B9C" w:rsidRDefault="00E73B9C" w:rsidP="00E73B9C">
            <w:pPr>
              <w:jc w:val="left"/>
              <w:rPr>
                <w:rFonts w:cstheme="minorHAnsi"/>
                <w:sz w:val="23"/>
                <w:szCs w:val="23"/>
              </w:rPr>
            </w:pPr>
            <w:r>
              <w:rPr>
                <w:sz w:val="23"/>
              </w:rPr>
              <w:t>Is féidir leat a iarraidh go ndéanfaí aon fhaisnéis mhícheart fút a nuashonrú nó a cheartú.</w:t>
            </w:r>
          </w:p>
        </w:tc>
      </w:tr>
      <w:tr w:rsidR="00E73B9C" w:rsidRPr="00E73B9C" w14:paraId="70B11A13" w14:textId="77777777">
        <w:trPr>
          <w:trHeight w:val="419"/>
        </w:trPr>
        <w:tc>
          <w:tcPr>
            <w:tcW w:w="1589" w:type="dxa"/>
          </w:tcPr>
          <w:p w14:paraId="7EDE7AE7" w14:textId="77777777" w:rsidR="00E73B9C" w:rsidRPr="00E73B9C" w:rsidRDefault="00E73B9C" w:rsidP="00E73B9C">
            <w:pPr>
              <w:rPr>
                <w:rFonts w:cstheme="minorHAnsi"/>
                <w:sz w:val="23"/>
                <w:szCs w:val="23"/>
              </w:rPr>
            </w:pPr>
            <w:r>
              <w:rPr>
                <w:sz w:val="23"/>
              </w:rPr>
              <w:t>Cur i gcoinne</w:t>
            </w:r>
          </w:p>
        </w:tc>
        <w:tc>
          <w:tcPr>
            <w:tcW w:w="7441" w:type="dxa"/>
          </w:tcPr>
          <w:p w14:paraId="381DF79D" w14:textId="77777777" w:rsidR="00E73B9C" w:rsidRPr="00E73B9C" w:rsidRDefault="00E73B9C" w:rsidP="00E73B9C">
            <w:pPr>
              <w:jc w:val="left"/>
              <w:rPr>
                <w:rFonts w:cstheme="minorHAnsi"/>
                <w:sz w:val="23"/>
                <w:szCs w:val="23"/>
              </w:rPr>
            </w:pPr>
            <w:r>
              <w:rPr>
                <w:sz w:val="23"/>
              </w:rPr>
              <w:t>Is féidir leat do thoiliú a tharraingt siar nó agóid a dhéanamh i gcoinne phróiseáil na faisnéise seo.</w:t>
            </w:r>
          </w:p>
        </w:tc>
      </w:tr>
      <w:tr w:rsidR="00E73B9C" w:rsidRPr="00E73B9C" w14:paraId="11E801DA" w14:textId="77777777">
        <w:trPr>
          <w:trHeight w:val="974"/>
        </w:trPr>
        <w:tc>
          <w:tcPr>
            <w:tcW w:w="1589" w:type="dxa"/>
          </w:tcPr>
          <w:p w14:paraId="55423526" w14:textId="77777777" w:rsidR="00E73B9C" w:rsidRPr="00E73B9C" w:rsidRDefault="00E73B9C" w:rsidP="00E73B9C">
            <w:pPr>
              <w:rPr>
                <w:rFonts w:cstheme="minorHAnsi"/>
                <w:sz w:val="23"/>
                <w:szCs w:val="23"/>
              </w:rPr>
            </w:pPr>
            <w:r>
              <w:rPr>
                <w:sz w:val="23"/>
              </w:rPr>
              <w:t>Gearán</w:t>
            </w:r>
          </w:p>
        </w:tc>
        <w:tc>
          <w:tcPr>
            <w:tcW w:w="7441" w:type="dxa"/>
          </w:tcPr>
          <w:p w14:paraId="67FDE285" w14:textId="77777777" w:rsidR="00E73B9C" w:rsidRPr="00E73B9C" w:rsidRDefault="00E73B9C" w:rsidP="00E73B9C">
            <w:pPr>
              <w:jc w:val="left"/>
              <w:rPr>
                <w:rFonts w:cstheme="minorHAnsi"/>
                <w:sz w:val="23"/>
                <w:szCs w:val="23"/>
              </w:rPr>
            </w:pPr>
            <w:r>
              <w:rPr>
                <w:sz w:val="23"/>
              </w:rPr>
              <w:t>Is féidir leat gearán a dhéanamh chuig Oifigeach Cosanta Sonraí PSI (thuas) agus/nó gearán a dhéanamh chuig an údarás maoirseachta ábhartha in Éirinn, an Coimisiún um Chosaint Sonraí.</w:t>
            </w:r>
          </w:p>
        </w:tc>
      </w:tr>
    </w:tbl>
    <w:p w14:paraId="5766640B" w14:textId="0C9BD380" w:rsidR="00EE6998" w:rsidRDefault="00EE6998">
      <w:pPr>
        <w:jc w:val="left"/>
        <w:rPr>
          <w:color w:val="008C95" w:themeColor="text1"/>
        </w:rPr>
      </w:pPr>
    </w:p>
    <w:sectPr w:rsidR="00EE6998" w:rsidSect="00180789">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AA09D" w14:textId="77777777" w:rsidR="008B0E9F" w:rsidRDefault="008B0E9F" w:rsidP="004C7831">
      <w:pPr>
        <w:spacing w:after="0" w:line="240" w:lineRule="auto"/>
      </w:pPr>
      <w:r>
        <w:separator/>
      </w:r>
    </w:p>
  </w:endnote>
  <w:endnote w:type="continuationSeparator" w:id="0">
    <w:p w14:paraId="470E4361" w14:textId="77777777" w:rsidR="008B0E9F" w:rsidRDefault="008B0E9F" w:rsidP="004C7831">
      <w:pPr>
        <w:spacing w:after="0" w:line="240" w:lineRule="auto"/>
      </w:pPr>
      <w:r>
        <w:continuationSeparator/>
      </w:r>
    </w:p>
  </w:endnote>
  <w:endnote w:type="continuationNotice" w:id="1">
    <w:p w14:paraId="52786D48" w14:textId="77777777" w:rsidR="008B0E9F" w:rsidRDefault="008B0E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EF741" w14:textId="0ED66F30" w:rsidR="00AF644E" w:rsidRDefault="00AF644E">
    <w:pPr>
      <w:pStyle w:val="Footer"/>
    </w:pPr>
    <w:r>
      <w:rPr>
        <w:noProof/>
      </w:rPr>
      <mc:AlternateContent>
        <mc:Choice Requires="wps">
          <w:drawing>
            <wp:anchor distT="0" distB="0" distL="0" distR="0" simplePos="0" relativeHeight="251659264" behindDoc="0" locked="0" layoutInCell="1" allowOverlap="1" wp14:anchorId="5374319E" wp14:editId="0478234D">
              <wp:simplePos x="635" y="635"/>
              <wp:positionH relativeFrom="page">
                <wp:align>left</wp:align>
              </wp:positionH>
              <wp:positionV relativeFrom="page">
                <wp:align>bottom</wp:align>
              </wp:positionV>
              <wp:extent cx="772795" cy="357505"/>
              <wp:effectExtent l="0" t="0" r="8255" b="0"/>
              <wp:wrapNone/>
              <wp:docPr id="861622652" name="Casella di testo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3BF4D223" w14:textId="3A2E6FBE" w:rsidR="00AF644E" w:rsidRPr="00AF644E" w:rsidRDefault="00AF644E" w:rsidP="00AF644E">
                          <w:pPr>
                            <w:spacing w:after="0"/>
                            <w:rPr>
                              <w:rFonts w:ascii="Aptos" w:eastAsia="Aptos" w:hAnsi="Aptos" w:cs="Aptos"/>
                              <w:noProof/>
                              <w:sz w:val="20"/>
                              <w:szCs w:val="20"/>
                            </w:rPr>
                          </w:pPr>
                          <w:r w:rsidRPr="00AF644E">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74319E" id="_x0000_t202" coordsize="21600,21600" o:spt="202" path="m,l,21600r21600,l21600,xe">
              <v:stroke joinstyle="miter"/>
              <v:path gradientshapeok="t" o:connecttype="rect"/>
            </v:shapetype>
            <v:shape id="Casella di testo 4" o:spid="_x0000_s1027" type="#_x0000_t202" alt="OFFICIAL" style="position:absolute;left:0;text-align:left;margin-left:0;margin-top:0;width:60.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" filled="f" stroked="f">
              <v:textbox style="mso-fit-shape-to-text:t" inset="20pt,0,0,15pt">
                <w:txbxContent>
                  <w:p w14:paraId="3BF4D223" w14:textId="3A2E6FBE" w:rsidR="00AF644E" w:rsidRPr="00AF644E" w:rsidRDefault="00AF644E" w:rsidP="00AF644E">
                    <w:pPr>
                      <w:spacing w:after="0"/>
                      <w:rPr>
                        <w:rFonts w:ascii="Aptos" w:eastAsia="Aptos" w:hAnsi="Aptos" w:cs="Aptos"/>
                        <w:noProof/>
                        <w:sz w:val="20"/>
                        <w:szCs w:val="20"/>
                      </w:rPr>
                    </w:pPr>
                    <w:r w:rsidRPr="00AF644E">
                      <w:rPr>
                        <w:rFonts w:ascii="Aptos" w:eastAsia="Aptos" w:hAnsi="Aptos" w:cs="Aptos"/>
                        <w:noProo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23AF1" w14:textId="5EF60055" w:rsidR="00CD3AC9" w:rsidRDefault="00000000">
    <w:pPr>
      <w:pStyle w:val="Footer"/>
      <w:jc w:val="right"/>
    </w:pPr>
    <w:sdt>
      <w:sdtPr>
        <w:id w:val="-1241019991"/>
        <w:docPartObj>
          <w:docPartGallery w:val="Page Numbers (Bottom of Page)"/>
          <w:docPartUnique/>
        </w:docPartObj>
      </w:sdtPr>
      <w:sdtContent>
        <w:r w:rsidR="00CD3AC9">
          <w:fldChar w:fldCharType="begin"/>
        </w:r>
        <w:r w:rsidR="00CD3AC9">
          <w:instrText xml:space="preserve"> PAGE   \* MERGEFORMAT </w:instrText>
        </w:r>
        <w:r w:rsidR="00CD3AC9">
          <w:fldChar w:fldCharType="separate"/>
        </w:r>
        <w:r w:rsidR="00CD3AC9">
          <w:t>5</w:t>
        </w:r>
        <w:r w:rsidR="00CD3AC9">
          <w:fldChar w:fldCharType="end"/>
        </w:r>
      </w:sdtContent>
    </w:sdt>
  </w:p>
  <w:p w14:paraId="012BF829" w14:textId="77777777" w:rsidR="00CD3AC9" w:rsidRDefault="00CD3A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A0DB6" w14:textId="2BC8FC27" w:rsidR="00AF644E" w:rsidRDefault="00AF644E">
    <w:pPr>
      <w:pStyle w:val="Footer"/>
    </w:pPr>
    <w:r>
      <w:rPr>
        <w:noProof/>
      </w:rPr>
      <mc:AlternateContent>
        <mc:Choice Requires="wps">
          <w:drawing>
            <wp:anchor distT="0" distB="0" distL="0" distR="0" simplePos="0" relativeHeight="251658240" behindDoc="0" locked="0" layoutInCell="1" allowOverlap="1" wp14:anchorId="587E310B" wp14:editId="3EC379AB">
              <wp:simplePos x="635" y="635"/>
              <wp:positionH relativeFrom="page">
                <wp:align>left</wp:align>
              </wp:positionH>
              <wp:positionV relativeFrom="page">
                <wp:align>bottom</wp:align>
              </wp:positionV>
              <wp:extent cx="772795" cy="357505"/>
              <wp:effectExtent l="0" t="0" r="8255" b="0"/>
              <wp:wrapNone/>
              <wp:docPr id="494378937" name="Casella di testo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2A29CE90" w14:textId="20E6317F" w:rsidR="00AF644E" w:rsidRPr="00AF644E" w:rsidRDefault="00AF644E" w:rsidP="00AF644E">
                          <w:pPr>
                            <w:spacing w:after="0"/>
                            <w:rPr>
                              <w:rFonts w:ascii="Aptos" w:eastAsia="Aptos" w:hAnsi="Aptos" w:cs="Aptos"/>
                              <w:noProof/>
                              <w:sz w:val="20"/>
                              <w:szCs w:val="20"/>
                            </w:rPr>
                          </w:pPr>
                          <w:r w:rsidRPr="00AF644E">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7E310B" id="_x0000_t202" coordsize="21600,21600" o:spt="202" path="m,l,21600r21600,l21600,xe">
              <v:stroke joinstyle="miter"/>
              <v:path gradientshapeok="t" o:connecttype="rect"/>
            </v:shapetype>
            <v:shape id="Casella di testo 3" o:spid="_x0000_s1028" type="#_x0000_t202" alt="OFFICIAL" style="position:absolute;left:0;text-align:left;margin-left:0;margin-top:0;width:60.8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" filled="f" stroked="f">
              <v:textbox style="mso-fit-shape-to-text:t" inset="20pt,0,0,15pt">
                <w:txbxContent>
                  <w:p w14:paraId="2A29CE90" w14:textId="20E6317F" w:rsidR="00AF644E" w:rsidRPr="00AF644E" w:rsidRDefault="00AF644E" w:rsidP="00AF644E">
                    <w:pPr>
                      <w:spacing w:after="0"/>
                      <w:rPr>
                        <w:rFonts w:ascii="Aptos" w:eastAsia="Aptos" w:hAnsi="Aptos" w:cs="Aptos"/>
                        <w:noProof/>
                        <w:sz w:val="20"/>
                        <w:szCs w:val="20"/>
                      </w:rPr>
                    </w:pPr>
                    <w:r w:rsidRPr="00AF644E">
                      <w:rPr>
                        <w:rFonts w:ascii="Aptos" w:eastAsia="Aptos" w:hAnsi="Aptos" w:cs="Aptos"/>
                        <w:noProo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9280E" w14:textId="77777777" w:rsidR="008B0E9F" w:rsidRDefault="008B0E9F" w:rsidP="004C7831">
      <w:pPr>
        <w:spacing w:after="0" w:line="240" w:lineRule="auto"/>
      </w:pPr>
      <w:r>
        <w:separator/>
      </w:r>
    </w:p>
  </w:footnote>
  <w:footnote w:type="continuationSeparator" w:id="0">
    <w:p w14:paraId="56ADCBFB" w14:textId="77777777" w:rsidR="008B0E9F" w:rsidRDefault="008B0E9F" w:rsidP="004C7831">
      <w:pPr>
        <w:spacing w:after="0" w:line="240" w:lineRule="auto"/>
      </w:pPr>
      <w:r>
        <w:continuationSeparator/>
      </w:r>
    </w:p>
  </w:footnote>
  <w:footnote w:type="continuationNotice" w:id="1">
    <w:p w14:paraId="4CC21174" w14:textId="77777777" w:rsidR="008B0E9F" w:rsidRDefault="008B0E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E5D3E" w14:textId="77777777" w:rsidR="00915F63" w:rsidRDefault="00915F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F04E" w14:textId="59B6D702" w:rsidR="00CD3AC9" w:rsidRPr="00180789" w:rsidRDefault="00CD3AC9">
    <w:pPr>
      <w:pStyle w:val="Header"/>
      <w:rPr>
        <w:color w:val="6837AC" w:themeColor="background2" w:themeShade="BF"/>
        <w:sz w:val="18"/>
        <w:szCs w:val="18"/>
      </w:rPr>
    </w:pPr>
    <w:r>
      <w:rPr>
        <w:color w:val="6837AC" w:themeColor="background2" w:themeShade="BF"/>
        <w:sz w:val="18"/>
      </w:rPr>
      <w:t>Pacáiste Faisnéise d’Iarrthóirí –Oifigeach Cléireachais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E5D7" w14:textId="77777777" w:rsidR="00915F63" w:rsidRDefault="00915F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7EFE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3584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773C6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7C397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B81E8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102A4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22911A4"/>
    <w:multiLevelType w:val="hybridMultilevel"/>
    <w:tmpl w:val="F50696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46307B6"/>
    <w:multiLevelType w:val="hybridMultilevel"/>
    <w:tmpl w:val="27368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4AB4052"/>
    <w:multiLevelType w:val="hybridMultilevel"/>
    <w:tmpl w:val="76A2AFE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07660EE2"/>
    <w:multiLevelType w:val="hybridMultilevel"/>
    <w:tmpl w:val="6588683E"/>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098F68B8"/>
    <w:multiLevelType w:val="hybridMultilevel"/>
    <w:tmpl w:val="751C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824C8D"/>
    <w:multiLevelType w:val="hybridMultilevel"/>
    <w:tmpl w:val="28F6B272"/>
    <w:lvl w:ilvl="0" w:tplc="08090001">
      <w:start w:val="1"/>
      <w:numFmt w:val="bullet"/>
      <w:lvlText w:val=""/>
      <w:lvlJc w:val="left"/>
      <w:pPr>
        <w:ind w:left="720" w:hanging="360"/>
      </w:pPr>
      <w:rPr>
        <w:rFonts w:ascii="Symbol" w:hAnsi="Symbol" w:hint="default"/>
      </w:rPr>
    </w:lvl>
    <w:lvl w:ilvl="1" w:tplc="F4BC5314">
      <w:numFmt w:val="bullet"/>
      <w:lvlText w:val="•"/>
      <w:lvlJc w:val="left"/>
      <w:pPr>
        <w:ind w:left="1440" w:hanging="360"/>
      </w:pPr>
      <w:rPr>
        <w:rFonts w:ascii="Calibri Light" w:eastAsia="Times New Roman" w:hAnsi="Calibri Light" w:cs="Times New Roman" w:hint="default"/>
        <w:w w:val="13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075073"/>
    <w:multiLevelType w:val="hybridMultilevel"/>
    <w:tmpl w:val="499A0D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2527FD7"/>
    <w:multiLevelType w:val="hybridMultilevel"/>
    <w:tmpl w:val="5B66D7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8361759"/>
    <w:multiLevelType w:val="hybridMultilevel"/>
    <w:tmpl w:val="B58083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A37555A"/>
    <w:multiLevelType w:val="hybridMultilevel"/>
    <w:tmpl w:val="13B444D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1C261FFB"/>
    <w:multiLevelType w:val="hybridMultilevel"/>
    <w:tmpl w:val="42C4A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27710D"/>
    <w:multiLevelType w:val="hybridMultilevel"/>
    <w:tmpl w:val="AC10834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20FF01A3"/>
    <w:multiLevelType w:val="hybridMultilevel"/>
    <w:tmpl w:val="04B4B218"/>
    <w:lvl w:ilvl="0" w:tplc="633E9B60">
      <w:numFmt w:val="bullet"/>
      <w:lvlText w:val=""/>
      <w:lvlJc w:val="left"/>
      <w:pPr>
        <w:ind w:left="720" w:hanging="360"/>
      </w:pPr>
      <w:rPr>
        <w:rFonts w:ascii="Symbol" w:eastAsia="Symbol" w:hAnsi="Symbol" w:cs="Symbol" w:hint="default"/>
        <w:w w:val="100"/>
        <w:sz w:val="24"/>
        <w:szCs w:val="24"/>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86323A4"/>
    <w:multiLevelType w:val="hybridMultilevel"/>
    <w:tmpl w:val="04160664"/>
    <w:lvl w:ilvl="0" w:tplc="AE1023A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4D66FE"/>
    <w:multiLevelType w:val="hybridMultilevel"/>
    <w:tmpl w:val="C18A55DA"/>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21" w15:restartNumberingAfterBreak="0">
    <w:nsid w:val="2C71233E"/>
    <w:multiLevelType w:val="hybridMultilevel"/>
    <w:tmpl w:val="5E380B8A"/>
    <w:lvl w:ilvl="0" w:tplc="1809000F">
      <w:start w:val="1"/>
      <w:numFmt w:val="decimal"/>
      <w:lvlText w:val="%1."/>
      <w:lvlJc w:val="left"/>
      <w:pPr>
        <w:ind w:left="678" w:hanging="360"/>
      </w:pPr>
    </w:lvl>
    <w:lvl w:ilvl="1" w:tplc="18090019" w:tentative="1">
      <w:start w:val="1"/>
      <w:numFmt w:val="lowerLetter"/>
      <w:lvlText w:val="%2."/>
      <w:lvlJc w:val="left"/>
      <w:pPr>
        <w:ind w:left="1398" w:hanging="360"/>
      </w:pPr>
    </w:lvl>
    <w:lvl w:ilvl="2" w:tplc="1809001B" w:tentative="1">
      <w:start w:val="1"/>
      <w:numFmt w:val="lowerRoman"/>
      <w:lvlText w:val="%3."/>
      <w:lvlJc w:val="right"/>
      <w:pPr>
        <w:ind w:left="2118" w:hanging="180"/>
      </w:pPr>
    </w:lvl>
    <w:lvl w:ilvl="3" w:tplc="1809000F" w:tentative="1">
      <w:start w:val="1"/>
      <w:numFmt w:val="decimal"/>
      <w:lvlText w:val="%4."/>
      <w:lvlJc w:val="left"/>
      <w:pPr>
        <w:ind w:left="2838" w:hanging="360"/>
      </w:pPr>
    </w:lvl>
    <w:lvl w:ilvl="4" w:tplc="18090019" w:tentative="1">
      <w:start w:val="1"/>
      <w:numFmt w:val="lowerLetter"/>
      <w:lvlText w:val="%5."/>
      <w:lvlJc w:val="left"/>
      <w:pPr>
        <w:ind w:left="3558" w:hanging="360"/>
      </w:pPr>
    </w:lvl>
    <w:lvl w:ilvl="5" w:tplc="1809001B" w:tentative="1">
      <w:start w:val="1"/>
      <w:numFmt w:val="lowerRoman"/>
      <w:lvlText w:val="%6."/>
      <w:lvlJc w:val="right"/>
      <w:pPr>
        <w:ind w:left="4278" w:hanging="180"/>
      </w:pPr>
    </w:lvl>
    <w:lvl w:ilvl="6" w:tplc="1809000F" w:tentative="1">
      <w:start w:val="1"/>
      <w:numFmt w:val="decimal"/>
      <w:lvlText w:val="%7."/>
      <w:lvlJc w:val="left"/>
      <w:pPr>
        <w:ind w:left="4998" w:hanging="360"/>
      </w:pPr>
    </w:lvl>
    <w:lvl w:ilvl="7" w:tplc="18090019" w:tentative="1">
      <w:start w:val="1"/>
      <w:numFmt w:val="lowerLetter"/>
      <w:lvlText w:val="%8."/>
      <w:lvlJc w:val="left"/>
      <w:pPr>
        <w:ind w:left="5718" w:hanging="360"/>
      </w:pPr>
    </w:lvl>
    <w:lvl w:ilvl="8" w:tplc="1809001B" w:tentative="1">
      <w:start w:val="1"/>
      <w:numFmt w:val="lowerRoman"/>
      <w:lvlText w:val="%9."/>
      <w:lvlJc w:val="right"/>
      <w:pPr>
        <w:ind w:left="6438" w:hanging="180"/>
      </w:pPr>
    </w:lvl>
  </w:abstractNum>
  <w:abstractNum w:abstractNumId="22" w15:restartNumberingAfterBreak="0">
    <w:nsid w:val="2DC6308E"/>
    <w:multiLevelType w:val="hybridMultilevel"/>
    <w:tmpl w:val="CCB4CE1C"/>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23" w15:restartNumberingAfterBreak="0">
    <w:nsid w:val="2F6A27E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13871F2"/>
    <w:multiLevelType w:val="hybridMultilevel"/>
    <w:tmpl w:val="491E82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2521F11"/>
    <w:multiLevelType w:val="hybridMultilevel"/>
    <w:tmpl w:val="123A7F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4A71F8D"/>
    <w:multiLevelType w:val="hybridMultilevel"/>
    <w:tmpl w:val="429A5C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4B12211"/>
    <w:multiLevelType w:val="hybridMultilevel"/>
    <w:tmpl w:val="400EEA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DB34295"/>
    <w:multiLevelType w:val="hybridMultilevel"/>
    <w:tmpl w:val="072A3D7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3EF164CF"/>
    <w:multiLevelType w:val="hybridMultilevel"/>
    <w:tmpl w:val="5FF4B0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698013E"/>
    <w:multiLevelType w:val="multilevel"/>
    <w:tmpl w:val="96B40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402C0B"/>
    <w:multiLevelType w:val="hybridMultilevel"/>
    <w:tmpl w:val="DE5AC02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4BA41852"/>
    <w:multiLevelType w:val="hybridMultilevel"/>
    <w:tmpl w:val="7206F4F0"/>
    <w:lvl w:ilvl="0" w:tplc="F4BC5314">
      <w:numFmt w:val="bullet"/>
      <w:lvlText w:val="•"/>
      <w:lvlJc w:val="left"/>
      <w:pPr>
        <w:ind w:left="1440" w:hanging="360"/>
      </w:pPr>
      <w:rPr>
        <w:rFonts w:ascii="Calibri Light" w:eastAsia="Times New Roman" w:hAnsi="Calibri Light" w:cs="Times New Roman" w:hint="default"/>
        <w:w w:val="1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344125"/>
    <w:multiLevelType w:val="multilevel"/>
    <w:tmpl w:val="C8A4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7568A6"/>
    <w:multiLevelType w:val="hybridMultilevel"/>
    <w:tmpl w:val="FC5881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1CE5D3E"/>
    <w:multiLevelType w:val="hybridMultilevel"/>
    <w:tmpl w:val="E026B0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5827C12"/>
    <w:multiLevelType w:val="hybridMultilevel"/>
    <w:tmpl w:val="42CA8C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9262FA4"/>
    <w:multiLevelType w:val="hybridMultilevel"/>
    <w:tmpl w:val="B1C8BEC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69BB7B0B"/>
    <w:multiLevelType w:val="hybridMultilevel"/>
    <w:tmpl w:val="8398F7B0"/>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03165E2"/>
    <w:multiLevelType w:val="hybridMultilevel"/>
    <w:tmpl w:val="C87CB01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4FF2C25"/>
    <w:multiLevelType w:val="hybridMultilevel"/>
    <w:tmpl w:val="766EF1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B9E3771"/>
    <w:multiLevelType w:val="hybridMultilevel"/>
    <w:tmpl w:val="2D8A7B9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D282A1E"/>
    <w:multiLevelType w:val="hybridMultilevel"/>
    <w:tmpl w:val="097E8B3C"/>
    <w:lvl w:ilvl="0" w:tplc="18090001">
      <w:start w:val="1"/>
      <w:numFmt w:val="bullet"/>
      <w:lvlText w:val=""/>
      <w:lvlJc w:val="left"/>
      <w:pPr>
        <w:ind w:left="828" w:hanging="360"/>
      </w:pPr>
      <w:rPr>
        <w:rFonts w:ascii="Symbol" w:hAnsi="Symbol" w:hint="default"/>
        <w:w w:val="100"/>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D54661B"/>
    <w:multiLevelType w:val="hybridMultilevel"/>
    <w:tmpl w:val="E7FC69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19635849">
    <w:abstractNumId w:val="19"/>
  </w:num>
  <w:num w:numId="2" w16cid:durableId="2043237633">
    <w:abstractNumId w:val="9"/>
  </w:num>
  <w:num w:numId="3" w16cid:durableId="1935094070">
    <w:abstractNumId w:val="21"/>
  </w:num>
  <w:num w:numId="4" w16cid:durableId="1154024372">
    <w:abstractNumId w:val="26"/>
  </w:num>
  <w:num w:numId="5" w16cid:durableId="1696343536">
    <w:abstractNumId w:val="6"/>
  </w:num>
  <w:num w:numId="6" w16cid:durableId="175272053">
    <w:abstractNumId w:val="17"/>
  </w:num>
  <w:num w:numId="7" w16cid:durableId="1821538087">
    <w:abstractNumId w:val="28"/>
  </w:num>
  <w:num w:numId="8" w16cid:durableId="1702634270">
    <w:abstractNumId w:val="37"/>
  </w:num>
  <w:num w:numId="9" w16cid:durableId="1415932509">
    <w:abstractNumId w:val="31"/>
  </w:num>
  <w:num w:numId="10" w16cid:durableId="309871890">
    <w:abstractNumId w:val="8"/>
  </w:num>
  <w:num w:numId="11" w16cid:durableId="1240482866">
    <w:abstractNumId w:val="39"/>
  </w:num>
  <w:num w:numId="12" w16cid:durableId="1190802771">
    <w:abstractNumId w:val="41"/>
  </w:num>
  <w:num w:numId="13" w16cid:durableId="1084451941">
    <w:abstractNumId w:val="7"/>
  </w:num>
  <w:num w:numId="14" w16cid:durableId="1158040193">
    <w:abstractNumId w:val="40"/>
  </w:num>
  <w:num w:numId="15" w16cid:durableId="1737971181">
    <w:abstractNumId w:val="16"/>
  </w:num>
  <w:num w:numId="16" w16cid:durableId="1131242005">
    <w:abstractNumId w:val="11"/>
  </w:num>
  <w:num w:numId="17" w16cid:durableId="1837112008">
    <w:abstractNumId w:val="32"/>
  </w:num>
  <w:num w:numId="18" w16cid:durableId="84881381">
    <w:abstractNumId w:val="38"/>
  </w:num>
  <w:num w:numId="19" w16cid:durableId="1913275294">
    <w:abstractNumId w:val="10"/>
  </w:num>
  <w:num w:numId="20" w16cid:durableId="1704016438">
    <w:abstractNumId w:val="30"/>
  </w:num>
  <w:num w:numId="21" w16cid:durableId="1541436901">
    <w:abstractNumId w:val="34"/>
  </w:num>
  <w:num w:numId="22" w16cid:durableId="1001197201">
    <w:abstractNumId w:val="24"/>
  </w:num>
  <w:num w:numId="23" w16cid:durableId="1364214614">
    <w:abstractNumId w:val="13"/>
  </w:num>
  <w:num w:numId="24" w16cid:durableId="90468306">
    <w:abstractNumId w:val="1"/>
  </w:num>
  <w:num w:numId="25" w16cid:durableId="1886140187">
    <w:abstractNumId w:val="35"/>
  </w:num>
  <w:num w:numId="26" w16cid:durableId="1336373864">
    <w:abstractNumId w:val="23"/>
  </w:num>
  <w:num w:numId="27" w16cid:durableId="685062252">
    <w:abstractNumId w:val="36"/>
  </w:num>
  <w:num w:numId="28" w16cid:durableId="342439371">
    <w:abstractNumId w:val="0"/>
  </w:num>
  <w:num w:numId="29" w16cid:durableId="560218056">
    <w:abstractNumId w:val="22"/>
  </w:num>
  <w:num w:numId="30" w16cid:durableId="760564386">
    <w:abstractNumId w:val="2"/>
  </w:num>
  <w:num w:numId="31" w16cid:durableId="1548957929">
    <w:abstractNumId w:val="4"/>
  </w:num>
  <w:num w:numId="32" w16cid:durableId="860515950">
    <w:abstractNumId w:val="3"/>
  </w:num>
  <w:num w:numId="33" w16cid:durableId="129441399">
    <w:abstractNumId w:val="20"/>
  </w:num>
  <w:num w:numId="34" w16cid:durableId="632449293">
    <w:abstractNumId w:val="25"/>
  </w:num>
  <w:num w:numId="35" w16cid:durableId="1973975741">
    <w:abstractNumId w:val="33"/>
  </w:num>
  <w:num w:numId="36" w16cid:durableId="1279412502">
    <w:abstractNumId w:val="14"/>
  </w:num>
  <w:num w:numId="37" w16cid:durableId="720639822">
    <w:abstractNumId w:val="5"/>
  </w:num>
  <w:num w:numId="38" w16cid:durableId="439951319">
    <w:abstractNumId w:val="18"/>
  </w:num>
  <w:num w:numId="39" w16cid:durableId="1495336108">
    <w:abstractNumId w:val="42"/>
  </w:num>
  <w:num w:numId="40" w16cid:durableId="2055693284">
    <w:abstractNumId w:val="15"/>
  </w:num>
  <w:num w:numId="41" w16cid:durableId="1381855957">
    <w:abstractNumId w:val="27"/>
  </w:num>
  <w:num w:numId="42" w16cid:durableId="1035159653">
    <w:abstractNumId w:val="12"/>
  </w:num>
  <w:num w:numId="43" w16cid:durableId="600843801">
    <w:abstractNumId w:val="29"/>
  </w:num>
  <w:num w:numId="44" w16cid:durableId="915945058">
    <w:abstractNumId w:val="4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E0NjGwMDAxNjQyNLBU0lEKTi0uzszPAykwqgUA04KJpiwAAAA="/>
  </w:docVars>
  <w:rsids>
    <w:rsidRoot w:val="005724C3"/>
    <w:rsid w:val="00000274"/>
    <w:rsid w:val="000013A5"/>
    <w:rsid w:val="00023496"/>
    <w:rsid w:val="000247A7"/>
    <w:rsid w:val="00027EC6"/>
    <w:rsid w:val="000304EE"/>
    <w:rsid w:val="00036116"/>
    <w:rsid w:val="00036252"/>
    <w:rsid w:val="00040D02"/>
    <w:rsid w:val="00044F69"/>
    <w:rsid w:val="00050B88"/>
    <w:rsid w:val="000548A7"/>
    <w:rsid w:val="00057CFD"/>
    <w:rsid w:val="00060D82"/>
    <w:rsid w:val="000765EF"/>
    <w:rsid w:val="00082854"/>
    <w:rsid w:val="0008538F"/>
    <w:rsid w:val="00091CA3"/>
    <w:rsid w:val="0009351D"/>
    <w:rsid w:val="000C0ED8"/>
    <w:rsid w:val="000C2211"/>
    <w:rsid w:val="000C23ED"/>
    <w:rsid w:val="000C3D8F"/>
    <w:rsid w:val="000C6C7B"/>
    <w:rsid w:val="000D02E4"/>
    <w:rsid w:val="000D1A81"/>
    <w:rsid w:val="000D5038"/>
    <w:rsid w:val="000D63FD"/>
    <w:rsid w:val="000D6C81"/>
    <w:rsid w:val="000E1747"/>
    <w:rsid w:val="000E23B1"/>
    <w:rsid w:val="000F1A97"/>
    <w:rsid w:val="000F2F53"/>
    <w:rsid w:val="000F324B"/>
    <w:rsid w:val="000F3541"/>
    <w:rsid w:val="000F3E7B"/>
    <w:rsid w:val="000F47E8"/>
    <w:rsid w:val="000F4889"/>
    <w:rsid w:val="000F59CF"/>
    <w:rsid w:val="000F66B6"/>
    <w:rsid w:val="00102865"/>
    <w:rsid w:val="00104D4F"/>
    <w:rsid w:val="0010551B"/>
    <w:rsid w:val="00106B4F"/>
    <w:rsid w:val="0011060A"/>
    <w:rsid w:val="00110F80"/>
    <w:rsid w:val="00111361"/>
    <w:rsid w:val="0011344E"/>
    <w:rsid w:val="00114C88"/>
    <w:rsid w:val="001165DC"/>
    <w:rsid w:val="001250B8"/>
    <w:rsid w:val="00125B61"/>
    <w:rsid w:val="0012718D"/>
    <w:rsid w:val="00127215"/>
    <w:rsid w:val="00130CF9"/>
    <w:rsid w:val="0013359B"/>
    <w:rsid w:val="00141189"/>
    <w:rsid w:val="00141A76"/>
    <w:rsid w:val="00143F81"/>
    <w:rsid w:val="00174FE7"/>
    <w:rsid w:val="001752C8"/>
    <w:rsid w:val="001806A5"/>
    <w:rsid w:val="00180789"/>
    <w:rsid w:val="00191073"/>
    <w:rsid w:val="00194424"/>
    <w:rsid w:val="0019632B"/>
    <w:rsid w:val="001964AD"/>
    <w:rsid w:val="001A00AD"/>
    <w:rsid w:val="001A28D9"/>
    <w:rsid w:val="001A2C61"/>
    <w:rsid w:val="001A303F"/>
    <w:rsid w:val="001B2382"/>
    <w:rsid w:val="001B371E"/>
    <w:rsid w:val="001C20FB"/>
    <w:rsid w:val="001C49DB"/>
    <w:rsid w:val="001C56C9"/>
    <w:rsid w:val="001C5FAD"/>
    <w:rsid w:val="001D0014"/>
    <w:rsid w:val="001F0A5E"/>
    <w:rsid w:val="001F4668"/>
    <w:rsid w:val="001F7520"/>
    <w:rsid w:val="00201BBC"/>
    <w:rsid w:val="00204851"/>
    <w:rsid w:val="00210541"/>
    <w:rsid w:val="00211925"/>
    <w:rsid w:val="00213564"/>
    <w:rsid w:val="00216841"/>
    <w:rsid w:val="00216E35"/>
    <w:rsid w:val="002247BF"/>
    <w:rsid w:val="002268FF"/>
    <w:rsid w:val="00227DF3"/>
    <w:rsid w:val="0023611F"/>
    <w:rsid w:val="002361A2"/>
    <w:rsid w:val="00240377"/>
    <w:rsid w:val="00253569"/>
    <w:rsid w:val="00256870"/>
    <w:rsid w:val="002670D4"/>
    <w:rsid w:val="00270858"/>
    <w:rsid w:val="00273CBA"/>
    <w:rsid w:val="00276D43"/>
    <w:rsid w:val="00276E1B"/>
    <w:rsid w:val="002772B8"/>
    <w:rsid w:val="00282726"/>
    <w:rsid w:val="002879EA"/>
    <w:rsid w:val="002A0E9A"/>
    <w:rsid w:val="002A10C8"/>
    <w:rsid w:val="002B0E61"/>
    <w:rsid w:val="002B3648"/>
    <w:rsid w:val="002B482F"/>
    <w:rsid w:val="002B58A6"/>
    <w:rsid w:val="002B776D"/>
    <w:rsid w:val="002C0F0C"/>
    <w:rsid w:val="002D2D66"/>
    <w:rsid w:val="002D2DA4"/>
    <w:rsid w:val="002E15FE"/>
    <w:rsid w:val="002E414E"/>
    <w:rsid w:val="002E5047"/>
    <w:rsid w:val="002E5D76"/>
    <w:rsid w:val="002F1117"/>
    <w:rsid w:val="002F4A0A"/>
    <w:rsid w:val="002F62F8"/>
    <w:rsid w:val="002F77DF"/>
    <w:rsid w:val="00302F2B"/>
    <w:rsid w:val="0030716F"/>
    <w:rsid w:val="00311457"/>
    <w:rsid w:val="0031510B"/>
    <w:rsid w:val="00323556"/>
    <w:rsid w:val="003335FC"/>
    <w:rsid w:val="00335C26"/>
    <w:rsid w:val="00341DCB"/>
    <w:rsid w:val="0034237F"/>
    <w:rsid w:val="0034286E"/>
    <w:rsid w:val="003448B5"/>
    <w:rsid w:val="00350DCA"/>
    <w:rsid w:val="003516AD"/>
    <w:rsid w:val="00354458"/>
    <w:rsid w:val="00354F58"/>
    <w:rsid w:val="003558B6"/>
    <w:rsid w:val="0035657D"/>
    <w:rsid w:val="00363732"/>
    <w:rsid w:val="00372AE0"/>
    <w:rsid w:val="00372E28"/>
    <w:rsid w:val="003779CF"/>
    <w:rsid w:val="00377B95"/>
    <w:rsid w:val="0038792D"/>
    <w:rsid w:val="00393111"/>
    <w:rsid w:val="003948A7"/>
    <w:rsid w:val="00395620"/>
    <w:rsid w:val="003964F4"/>
    <w:rsid w:val="003A4A1C"/>
    <w:rsid w:val="003A5B30"/>
    <w:rsid w:val="003B02FA"/>
    <w:rsid w:val="003B4BDB"/>
    <w:rsid w:val="003C2F5F"/>
    <w:rsid w:val="003C3543"/>
    <w:rsid w:val="003C540D"/>
    <w:rsid w:val="003D4932"/>
    <w:rsid w:val="003D7917"/>
    <w:rsid w:val="003E134C"/>
    <w:rsid w:val="003E6C8F"/>
    <w:rsid w:val="003F2EA3"/>
    <w:rsid w:val="003F3040"/>
    <w:rsid w:val="003F3235"/>
    <w:rsid w:val="003F40DD"/>
    <w:rsid w:val="003F4475"/>
    <w:rsid w:val="003F523C"/>
    <w:rsid w:val="003F67F1"/>
    <w:rsid w:val="0040283E"/>
    <w:rsid w:val="00402DF1"/>
    <w:rsid w:val="00403223"/>
    <w:rsid w:val="004204F4"/>
    <w:rsid w:val="0043321F"/>
    <w:rsid w:val="00434635"/>
    <w:rsid w:val="004352E4"/>
    <w:rsid w:val="0043670D"/>
    <w:rsid w:val="004368DA"/>
    <w:rsid w:val="00442047"/>
    <w:rsid w:val="004427D4"/>
    <w:rsid w:val="00446B88"/>
    <w:rsid w:val="00451733"/>
    <w:rsid w:val="00454B19"/>
    <w:rsid w:val="0045712A"/>
    <w:rsid w:val="00466B82"/>
    <w:rsid w:val="00471708"/>
    <w:rsid w:val="00475047"/>
    <w:rsid w:val="0048155F"/>
    <w:rsid w:val="00483F40"/>
    <w:rsid w:val="00490DA7"/>
    <w:rsid w:val="004943C6"/>
    <w:rsid w:val="004A7A37"/>
    <w:rsid w:val="004B05AC"/>
    <w:rsid w:val="004B4A09"/>
    <w:rsid w:val="004B5417"/>
    <w:rsid w:val="004B64C3"/>
    <w:rsid w:val="004C7304"/>
    <w:rsid w:val="004C7831"/>
    <w:rsid w:val="004C792B"/>
    <w:rsid w:val="004D27A1"/>
    <w:rsid w:val="004D31A9"/>
    <w:rsid w:val="004D31E9"/>
    <w:rsid w:val="004D3951"/>
    <w:rsid w:val="004D7CA4"/>
    <w:rsid w:val="004E3B08"/>
    <w:rsid w:val="004E3B42"/>
    <w:rsid w:val="004E42CD"/>
    <w:rsid w:val="004E52C9"/>
    <w:rsid w:val="004F122F"/>
    <w:rsid w:val="004F20F0"/>
    <w:rsid w:val="004F2B93"/>
    <w:rsid w:val="004F65C4"/>
    <w:rsid w:val="0050285E"/>
    <w:rsid w:val="00506F29"/>
    <w:rsid w:val="00515D8D"/>
    <w:rsid w:val="00516334"/>
    <w:rsid w:val="005259F8"/>
    <w:rsid w:val="00535D68"/>
    <w:rsid w:val="005361DB"/>
    <w:rsid w:val="00543F4A"/>
    <w:rsid w:val="00546171"/>
    <w:rsid w:val="00546613"/>
    <w:rsid w:val="00554383"/>
    <w:rsid w:val="00556841"/>
    <w:rsid w:val="00557A72"/>
    <w:rsid w:val="00557E86"/>
    <w:rsid w:val="0056014A"/>
    <w:rsid w:val="0056172E"/>
    <w:rsid w:val="005666AA"/>
    <w:rsid w:val="005724C3"/>
    <w:rsid w:val="00573E70"/>
    <w:rsid w:val="00574648"/>
    <w:rsid w:val="005918C5"/>
    <w:rsid w:val="005B39EE"/>
    <w:rsid w:val="005B59F7"/>
    <w:rsid w:val="005B5ACC"/>
    <w:rsid w:val="005C09D6"/>
    <w:rsid w:val="005C1AC6"/>
    <w:rsid w:val="005C6FF1"/>
    <w:rsid w:val="005D195A"/>
    <w:rsid w:val="005D1AC3"/>
    <w:rsid w:val="005D6412"/>
    <w:rsid w:val="005E15FE"/>
    <w:rsid w:val="005E27A0"/>
    <w:rsid w:val="005E7A94"/>
    <w:rsid w:val="005F2B01"/>
    <w:rsid w:val="00612EFD"/>
    <w:rsid w:val="006169ED"/>
    <w:rsid w:val="0062064A"/>
    <w:rsid w:val="00621FC2"/>
    <w:rsid w:val="006223C6"/>
    <w:rsid w:val="00626D86"/>
    <w:rsid w:val="006341E0"/>
    <w:rsid w:val="00634F27"/>
    <w:rsid w:val="006412E9"/>
    <w:rsid w:val="00642D2F"/>
    <w:rsid w:val="006448D7"/>
    <w:rsid w:val="00651282"/>
    <w:rsid w:val="00654E40"/>
    <w:rsid w:val="0065795D"/>
    <w:rsid w:val="00661145"/>
    <w:rsid w:val="006617C1"/>
    <w:rsid w:val="006631A5"/>
    <w:rsid w:val="0066335F"/>
    <w:rsid w:val="00664EEE"/>
    <w:rsid w:val="0067368B"/>
    <w:rsid w:val="00675B61"/>
    <w:rsid w:val="00681858"/>
    <w:rsid w:val="00685AC3"/>
    <w:rsid w:val="00686CB8"/>
    <w:rsid w:val="006877D7"/>
    <w:rsid w:val="00697AB4"/>
    <w:rsid w:val="006A537A"/>
    <w:rsid w:val="006B3D10"/>
    <w:rsid w:val="006C25A7"/>
    <w:rsid w:val="006C397F"/>
    <w:rsid w:val="006C4193"/>
    <w:rsid w:val="006D21A8"/>
    <w:rsid w:val="006D299B"/>
    <w:rsid w:val="006D2C56"/>
    <w:rsid w:val="006D3EAB"/>
    <w:rsid w:val="006D600A"/>
    <w:rsid w:val="006D7701"/>
    <w:rsid w:val="006E3D29"/>
    <w:rsid w:val="006E4270"/>
    <w:rsid w:val="006E4276"/>
    <w:rsid w:val="006E429F"/>
    <w:rsid w:val="006F0B20"/>
    <w:rsid w:val="006F4CFE"/>
    <w:rsid w:val="0070388E"/>
    <w:rsid w:val="00706DB1"/>
    <w:rsid w:val="00707B06"/>
    <w:rsid w:val="0071066C"/>
    <w:rsid w:val="007120D5"/>
    <w:rsid w:val="00712376"/>
    <w:rsid w:val="00712DF4"/>
    <w:rsid w:val="00717F9F"/>
    <w:rsid w:val="00722173"/>
    <w:rsid w:val="007264A3"/>
    <w:rsid w:val="0072744A"/>
    <w:rsid w:val="00730DAE"/>
    <w:rsid w:val="00734D4D"/>
    <w:rsid w:val="007372A9"/>
    <w:rsid w:val="0074062C"/>
    <w:rsid w:val="00740D51"/>
    <w:rsid w:val="007450AC"/>
    <w:rsid w:val="00745E77"/>
    <w:rsid w:val="00750797"/>
    <w:rsid w:val="007531EB"/>
    <w:rsid w:val="00754CD1"/>
    <w:rsid w:val="007575EF"/>
    <w:rsid w:val="00761B3E"/>
    <w:rsid w:val="00764277"/>
    <w:rsid w:val="00765F8E"/>
    <w:rsid w:val="00770756"/>
    <w:rsid w:val="00772F60"/>
    <w:rsid w:val="00773807"/>
    <w:rsid w:val="00775CAA"/>
    <w:rsid w:val="00783D3B"/>
    <w:rsid w:val="00785BF2"/>
    <w:rsid w:val="00786E19"/>
    <w:rsid w:val="0079170D"/>
    <w:rsid w:val="007A33A0"/>
    <w:rsid w:val="007B1CCA"/>
    <w:rsid w:val="007B36B6"/>
    <w:rsid w:val="007B4AC7"/>
    <w:rsid w:val="007B674C"/>
    <w:rsid w:val="007C2EB8"/>
    <w:rsid w:val="007C4ECA"/>
    <w:rsid w:val="007D2E18"/>
    <w:rsid w:val="007D54AD"/>
    <w:rsid w:val="007D5D44"/>
    <w:rsid w:val="007E03DC"/>
    <w:rsid w:val="007E7D91"/>
    <w:rsid w:val="007F0604"/>
    <w:rsid w:val="00800A86"/>
    <w:rsid w:val="00801A9A"/>
    <w:rsid w:val="00810CF2"/>
    <w:rsid w:val="00811EE7"/>
    <w:rsid w:val="008209B5"/>
    <w:rsid w:val="00823AB1"/>
    <w:rsid w:val="00825324"/>
    <w:rsid w:val="008262CE"/>
    <w:rsid w:val="008277CF"/>
    <w:rsid w:val="00834145"/>
    <w:rsid w:val="00835944"/>
    <w:rsid w:val="0083599B"/>
    <w:rsid w:val="00841167"/>
    <w:rsid w:val="00842B83"/>
    <w:rsid w:val="00843F58"/>
    <w:rsid w:val="00846AB4"/>
    <w:rsid w:val="008577BC"/>
    <w:rsid w:val="008623D6"/>
    <w:rsid w:val="008625FB"/>
    <w:rsid w:val="00871875"/>
    <w:rsid w:val="00880E51"/>
    <w:rsid w:val="00882E17"/>
    <w:rsid w:val="00883E4C"/>
    <w:rsid w:val="008840D3"/>
    <w:rsid w:val="008906FB"/>
    <w:rsid w:val="0089214B"/>
    <w:rsid w:val="008B0E9F"/>
    <w:rsid w:val="008B7EC6"/>
    <w:rsid w:val="008C1C91"/>
    <w:rsid w:val="008C373F"/>
    <w:rsid w:val="008C7727"/>
    <w:rsid w:val="008D0FDE"/>
    <w:rsid w:val="008D77DC"/>
    <w:rsid w:val="008E03F5"/>
    <w:rsid w:val="008E2435"/>
    <w:rsid w:val="008E247E"/>
    <w:rsid w:val="008E3A61"/>
    <w:rsid w:val="008E48E5"/>
    <w:rsid w:val="008F1846"/>
    <w:rsid w:val="008F2160"/>
    <w:rsid w:val="00904024"/>
    <w:rsid w:val="00904767"/>
    <w:rsid w:val="00904CED"/>
    <w:rsid w:val="00912E78"/>
    <w:rsid w:val="00913E44"/>
    <w:rsid w:val="00915124"/>
    <w:rsid w:val="00915E55"/>
    <w:rsid w:val="00915F63"/>
    <w:rsid w:val="00920FCE"/>
    <w:rsid w:val="00922EA2"/>
    <w:rsid w:val="00924082"/>
    <w:rsid w:val="0092587F"/>
    <w:rsid w:val="00931DDC"/>
    <w:rsid w:val="00932597"/>
    <w:rsid w:val="00933AA7"/>
    <w:rsid w:val="009448DD"/>
    <w:rsid w:val="00951BB7"/>
    <w:rsid w:val="0097154F"/>
    <w:rsid w:val="0097367B"/>
    <w:rsid w:val="00976649"/>
    <w:rsid w:val="009825E4"/>
    <w:rsid w:val="009836BC"/>
    <w:rsid w:val="009866BA"/>
    <w:rsid w:val="00987B4C"/>
    <w:rsid w:val="00991BC6"/>
    <w:rsid w:val="0099771E"/>
    <w:rsid w:val="00997FA9"/>
    <w:rsid w:val="009A0EEC"/>
    <w:rsid w:val="009B2A71"/>
    <w:rsid w:val="009B2A85"/>
    <w:rsid w:val="009B3220"/>
    <w:rsid w:val="009B5229"/>
    <w:rsid w:val="009B5BDB"/>
    <w:rsid w:val="009B6170"/>
    <w:rsid w:val="009B702A"/>
    <w:rsid w:val="009C1CE3"/>
    <w:rsid w:val="009D2616"/>
    <w:rsid w:val="009E03A1"/>
    <w:rsid w:val="009E161E"/>
    <w:rsid w:val="009E30EA"/>
    <w:rsid w:val="009E4CB3"/>
    <w:rsid w:val="009E4CC5"/>
    <w:rsid w:val="009E4D06"/>
    <w:rsid w:val="009E4D36"/>
    <w:rsid w:val="009E619A"/>
    <w:rsid w:val="009F161E"/>
    <w:rsid w:val="009F5D76"/>
    <w:rsid w:val="00A01795"/>
    <w:rsid w:val="00A03792"/>
    <w:rsid w:val="00A05261"/>
    <w:rsid w:val="00A0640E"/>
    <w:rsid w:val="00A07338"/>
    <w:rsid w:val="00A07CDF"/>
    <w:rsid w:val="00A149C9"/>
    <w:rsid w:val="00A22A5E"/>
    <w:rsid w:val="00A239EF"/>
    <w:rsid w:val="00A30643"/>
    <w:rsid w:val="00A36C43"/>
    <w:rsid w:val="00A37D61"/>
    <w:rsid w:val="00A42183"/>
    <w:rsid w:val="00A461F9"/>
    <w:rsid w:val="00A47536"/>
    <w:rsid w:val="00A47823"/>
    <w:rsid w:val="00A55C5F"/>
    <w:rsid w:val="00A62BFE"/>
    <w:rsid w:val="00A64747"/>
    <w:rsid w:val="00A71A7A"/>
    <w:rsid w:val="00A741B8"/>
    <w:rsid w:val="00A7695E"/>
    <w:rsid w:val="00A77EF6"/>
    <w:rsid w:val="00A81FD1"/>
    <w:rsid w:val="00A8273D"/>
    <w:rsid w:val="00A93DC0"/>
    <w:rsid w:val="00AA6832"/>
    <w:rsid w:val="00AA68C6"/>
    <w:rsid w:val="00AA74FC"/>
    <w:rsid w:val="00AB1EF0"/>
    <w:rsid w:val="00AB2325"/>
    <w:rsid w:val="00AB58D8"/>
    <w:rsid w:val="00AC1C55"/>
    <w:rsid w:val="00AC63DA"/>
    <w:rsid w:val="00AD2527"/>
    <w:rsid w:val="00AD45EC"/>
    <w:rsid w:val="00AD5544"/>
    <w:rsid w:val="00AD65D8"/>
    <w:rsid w:val="00AE44A5"/>
    <w:rsid w:val="00AE741E"/>
    <w:rsid w:val="00AE7D44"/>
    <w:rsid w:val="00AF27E7"/>
    <w:rsid w:val="00AF326A"/>
    <w:rsid w:val="00AF3421"/>
    <w:rsid w:val="00AF644E"/>
    <w:rsid w:val="00B0418D"/>
    <w:rsid w:val="00B05CA2"/>
    <w:rsid w:val="00B07F6E"/>
    <w:rsid w:val="00B1382F"/>
    <w:rsid w:val="00B13D40"/>
    <w:rsid w:val="00B142A0"/>
    <w:rsid w:val="00B16708"/>
    <w:rsid w:val="00B207AB"/>
    <w:rsid w:val="00B20E9B"/>
    <w:rsid w:val="00B219FF"/>
    <w:rsid w:val="00B2317C"/>
    <w:rsid w:val="00B2472E"/>
    <w:rsid w:val="00B26268"/>
    <w:rsid w:val="00B2744A"/>
    <w:rsid w:val="00B27825"/>
    <w:rsid w:val="00B31D6E"/>
    <w:rsid w:val="00B34199"/>
    <w:rsid w:val="00B37BA0"/>
    <w:rsid w:val="00B50AB0"/>
    <w:rsid w:val="00B52782"/>
    <w:rsid w:val="00B535B8"/>
    <w:rsid w:val="00B571B1"/>
    <w:rsid w:val="00B6285F"/>
    <w:rsid w:val="00B646CF"/>
    <w:rsid w:val="00B65259"/>
    <w:rsid w:val="00B76980"/>
    <w:rsid w:val="00B76E5F"/>
    <w:rsid w:val="00B77286"/>
    <w:rsid w:val="00B77829"/>
    <w:rsid w:val="00B77BCE"/>
    <w:rsid w:val="00B80F58"/>
    <w:rsid w:val="00B82EFF"/>
    <w:rsid w:val="00B83984"/>
    <w:rsid w:val="00B84C3C"/>
    <w:rsid w:val="00B902FE"/>
    <w:rsid w:val="00BA06D6"/>
    <w:rsid w:val="00BA1B9F"/>
    <w:rsid w:val="00BA40B9"/>
    <w:rsid w:val="00BA69C1"/>
    <w:rsid w:val="00BA6E2C"/>
    <w:rsid w:val="00BB04E8"/>
    <w:rsid w:val="00BB2BF8"/>
    <w:rsid w:val="00BC6465"/>
    <w:rsid w:val="00BC6EA6"/>
    <w:rsid w:val="00BC7772"/>
    <w:rsid w:val="00BD0AEE"/>
    <w:rsid w:val="00BD134C"/>
    <w:rsid w:val="00BD6BC3"/>
    <w:rsid w:val="00BE04EF"/>
    <w:rsid w:val="00BE2550"/>
    <w:rsid w:val="00BF1614"/>
    <w:rsid w:val="00BF4C99"/>
    <w:rsid w:val="00BF583C"/>
    <w:rsid w:val="00C046A1"/>
    <w:rsid w:val="00C11645"/>
    <w:rsid w:val="00C17240"/>
    <w:rsid w:val="00C243CA"/>
    <w:rsid w:val="00C30A35"/>
    <w:rsid w:val="00C350E4"/>
    <w:rsid w:val="00C42CD1"/>
    <w:rsid w:val="00C430B0"/>
    <w:rsid w:val="00C431C6"/>
    <w:rsid w:val="00C43268"/>
    <w:rsid w:val="00C45D1A"/>
    <w:rsid w:val="00C46CDF"/>
    <w:rsid w:val="00C47274"/>
    <w:rsid w:val="00C47944"/>
    <w:rsid w:val="00C5286B"/>
    <w:rsid w:val="00C545C7"/>
    <w:rsid w:val="00C611E6"/>
    <w:rsid w:val="00C66150"/>
    <w:rsid w:val="00C70833"/>
    <w:rsid w:val="00C7466D"/>
    <w:rsid w:val="00C770CC"/>
    <w:rsid w:val="00C77E73"/>
    <w:rsid w:val="00C83A51"/>
    <w:rsid w:val="00C83FCE"/>
    <w:rsid w:val="00C867EB"/>
    <w:rsid w:val="00C96A72"/>
    <w:rsid w:val="00C9710C"/>
    <w:rsid w:val="00CA0C2D"/>
    <w:rsid w:val="00CA1907"/>
    <w:rsid w:val="00CB04A3"/>
    <w:rsid w:val="00CB0A0A"/>
    <w:rsid w:val="00CB5CA6"/>
    <w:rsid w:val="00CB706D"/>
    <w:rsid w:val="00CD3AC9"/>
    <w:rsid w:val="00CD5419"/>
    <w:rsid w:val="00CE69A7"/>
    <w:rsid w:val="00CF62C4"/>
    <w:rsid w:val="00D04E30"/>
    <w:rsid w:val="00D0643E"/>
    <w:rsid w:val="00D20038"/>
    <w:rsid w:val="00D2099B"/>
    <w:rsid w:val="00D21578"/>
    <w:rsid w:val="00D2503A"/>
    <w:rsid w:val="00D32670"/>
    <w:rsid w:val="00D33BF6"/>
    <w:rsid w:val="00D34B8A"/>
    <w:rsid w:val="00D34BC6"/>
    <w:rsid w:val="00D36046"/>
    <w:rsid w:val="00D414A9"/>
    <w:rsid w:val="00D4318A"/>
    <w:rsid w:val="00D43611"/>
    <w:rsid w:val="00D4540C"/>
    <w:rsid w:val="00D46BFE"/>
    <w:rsid w:val="00D50D55"/>
    <w:rsid w:val="00D51B92"/>
    <w:rsid w:val="00D52F84"/>
    <w:rsid w:val="00D6226C"/>
    <w:rsid w:val="00D63E17"/>
    <w:rsid w:val="00D64666"/>
    <w:rsid w:val="00D65DEF"/>
    <w:rsid w:val="00D65E72"/>
    <w:rsid w:val="00D661B7"/>
    <w:rsid w:val="00D6648A"/>
    <w:rsid w:val="00D72D41"/>
    <w:rsid w:val="00D8364C"/>
    <w:rsid w:val="00D8781D"/>
    <w:rsid w:val="00D91AF8"/>
    <w:rsid w:val="00D968BE"/>
    <w:rsid w:val="00D97390"/>
    <w:rsid w:val="00D97CD9"/>
    <w:rsid w:val="00DA4DBB"/>
    <w:rsid w:val="00DB7B65"/>
    <w:rsid w:val="00DC6A03"/>
    <w:rsid w:val="00DE43A7"/>
    <w:rsid w:val="00DE48D9"/>
    <w:rsid w:val="00DE53DF"/>
    <w:rsid w:val="00DE5D29"/>
    <w:rsid w:val="00DE60E1"/>
    <w:rsid w:val="00DE63F2"/>
    <w:rsid w:val="00DF078A"/>
    <w:rsid w:val="00DF4133"/>
    <w:rsid w:val="00E0123E"/>
    <w:rsid w:val="00E03F55"/>
    <w:rsid w:val="00E07518"/>
    <w:rsid w:val="00E147DB"/>
    <w:rsid w:val="00E15682"/>
    <w:rsid w:val="00E21EC4"/>
    <w:rsid w:val="00E247D7"/>
    <w:rsid w:val="00E2520E"/>
    <w:rsid w:val="00E262C5"/>
    <w:rsid w:val="00E311A6"/>
    <w:rsid w:val="00E33793"/>
    <w:rsid w:val="00E33F45"/>
    <w:rsid w:val="00E34DA1"/>
    <w:rsid w:val="00E35D58"/>
    <w:rsid w:val="00E40839"/>
    <w:rsid w:val="00E40B7C"/>
    <w:rsid w:val="00E41155"/>
    <w:rsid w:val="00E453B7"/>
    <w:rsid w:val="00E51C3B"/>
    <w:rsid w:val="00E65EAD"/>
    <w:rsid w:val="00E67605"/>
    <w:rsid w:val="00E733C3"/>
    <w:rsid w:val="00E73B9C"/>
    <w:rsid w:val="00E77831"/>
    <w:rsid w:val="00E80CC0"/>
    <w:rsid w:val="00E857D4"/>
    <w:rsid w:val="00E870C8"/>
    <w:rsid w:val="00E93DCB"/>
    <w:rsid w:val="00E9693B"/>
    <w:rsid w:val="00EA2E75"/>
    <w:rsid w:val="00EA5F7A"/>
    <w:rsid w:val="00EA6FAD"/>
    <w:rsid w:val="00EB31FC"/>
    <w:rsid w:val="00EB490B"/>
    <w:rsid w:val="00EB5699"/>
    <w:rsid w:val="00EC1A74"/>
    <w:rsid w:val="00EC4BA9"/>
    <w:rsid w:val="00ED2A3F"/>
    <w:rsid w:val="00EE358F"/>
    <w:rsid w:val="00EE4570"/>
    <w:rsid w:val="00EE6998"/>
    <w:rsid w:val="00EF139A"/>
    <w:rsid w:val="00EF1657"/>
    <w:rsid w:val="00EF2B22"/>
    <w:rsid w:val="00EF58A2"/>
    <w:rsid w:val="00EF60C0"/>
    <w:rsid w:val="00F050DA"/>
    <w:rsid w:val="00F05618"/>
    <w:rsid w:val="00F212ED"/>
    <w:rsid w:val="00F2341B"/>
    <w:rsid w:val="00F4511F"/>
    <w:rsid w:val="00F52C5F"/>
    <w:rsid w:val="00F53B12"/>
    <w:rsid w:val="00F57FA5"/>
    <w:rsid w:val="00F64FA4"/>
    <w:rsid w:val="00F74874"/>
    <w:rsid w:val="00F76485"/>
    <w:rsid w:val="00F811E5"/>
    <w:rsid w:val="00F8337F"/>
    <w:rsid w:val="00F94609"/>
    <w:rsid w:val="00F9569E"/>
    <w:rsid w:val="00FA07A5"/>
    <w:rsid w:val="00FA461B"/>
    <w:rsid w:val="00FA5B0E"/>
    <w:rsid w:val="00FA7582"/>
    <w:rsid w:val="00FB0AE3"/>
    <w:rsid w:val="00FB0E0C"/>
    <w:rsid w:val="00FB5D5A"/>
    <w:rsid w:val="00FC1645"/>
    <w:rsid w:val="00FC1D77"/>
    <w:rsid w:val="00FC5901"/>
    <w:rsid w:val="00FC5F6D"/>
    <w:rsid w:val="00FD0A78"/>
    <w:rsid w:val="00FD1398"/>
    <w:rsid w:val="00FE1FF1"/>
    <w:rsid w:val="00FE41EF"/>
    <w:rsid w:val="00FF23BE"/>
    <w:rsid w:val="239B081F"/>
    <w:rsid w:val="44F06254"/>
    <w:rsid w:val="54913840"/>
    <w:rsid w:val="558A683A"/>
    <w:rsid w:val="7739EC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52D9E"/>
  <w15:docId w15:val="{A044498B-75A1-41B7-8142-EA874FF3F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Arial"/>
        <w:color w:val="000000"/>
        <w:sz w:val="24"/>
        <w:szCs w:val="29"/>
        <w:lang w:val="ga-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F53"/>
    <w:pPr>
      <w:jc w:val="both"/>
    </w:pPr>
    <w:rPr>
      <w:rFonts w:asciiTheme="minorHAnsi" w:hAnsiTheme="minorHAnsi"/>
    </w:rPr>
  </w:style>
  <w:style w:type="paragraph" w:styleId="Heading1">
    <w:name w:val="heading 1"/>
    <w:basedOn w:val="Normal"/>
    <w:next w:val="Normal"/>
    <w:link w:val="Heading1Char"/>
    <w:uiPriority w:val="9"/>
    <w:qFormat/>
    <w:rsid w:val="00FC1645"/>
    <w:pPr>
      <w:keepNext/>
      <w:keepLines/>
      <w:spacing w:before="480" w:after="0"/>
      <w:outlineLvl w:val="0"/>
    </w:pPr>
    <w:rPr>
      <w:rFonts w:asciiTheme="majorHAnsi" w:eastAsiaTheme="majorEastAsia" w:hAnsiTheme="majorHAnsi" w:cstheme="majorBidi"/>
      <w:b/>
      <w:bCs/>
      <w:color w:val="006A71"/>
      <w:sz w:val="32"/>
      <w:szCs w:val="28"/>
    </w:rPr>
  </w:style>
  <w:style w:type="paragraph" w:styleId="Heading2">
    <w:name w:val="heading 2"/>
    <w:basedOn w:val="Normal"/>
    <w:next w:val="Normal"/>
    <w:link w:val="Heading2Char"/>
    <w:uiPriority w:val="9"/>
    <w:unhideWhenUsed/>
    <w:qFormat/>
    <w:rsid w:val="004E42CD"/>
    <w:pPr>
      <w:keepNext/>
      <w:keepLines/>
      <w:spacing w:before="40" w:after="0"/>
      <w:outlineLvl w:val="1"/>
    </w:pPr>
    <w:rPr>
      <w:rFonts w:eastAsiaTheme="majorEastAsia" w:cstheme="majorBidi"/>
      <w:color w:val="006A71"/>
      <w:sz w:val="26"/>
      <w:szCs w:val="26"/>
    </w:rPr>
  </w:style>
  <w:style w:type="paragraph" w:styleId="Heading3">
    <w:name w:val="heading 3"/>
    <w:basedOn w:val="Normal"/>
    <w:next w:val="Normal"/>
    <w:link w:val="Heading3Char"/>
    <w:uiPriority w:val="9"/>
    <w:unhideWhenUsed/>
    <w:qFormat/>
    <w:rsid w:val="004E42CD"/>
    <w:pPr>
      <w:keepNext/>
      <w:keepLines/>
      <w:spacing w:before="40" w:after="0"/>
      <w:outlineLvl w:val="2"/>
    </w:pPr>
    <w:rPr>
      <w:rFonts w:eastAsiaTheme="majorEastAsia" w:cstheme="majorBidi"/>
      <w:color w:val="006A7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7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831"/>
  </w:style>
  <w:style w:type="paragraph" w:styleId="Footer">
    <w:name w:val="footer"/>
    <w:basedOn w:val="Normal"/>
    <w:link w:val="FooterChar"/>
    <w:uiPriority w:val="99"/>
    <w:unhideWhenUsed/>
    <w:rsid w:val="004C7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831"/>
  </w:style>
  <w:style w:type="table" w:styleId="TableGrid">
    <w:name w:val="Table Grid"/>
    <w:basedOn w:val="TableNormal"/>
    <w:uiPriority w:val="59"/>
    <w:rsid w:val="00801A9A"/>
    <w:pPr>
      <w:spacing w:after="0" w:line="240" w:lineRule="auto"/>
    </w:pPr>
    <w:rPr>
      <w:rFonts w:asciiTheme="minorHAnsi" w:eastAsiaTheme="minorEastAsia" w:hAnsiTheme="minorHAnsi" w:cstheme="minorBidi"/>
      <w:color w:val="auto"/>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1A9A"/>
    <w:pPr>
      <w:spacing w:after="0" w:line="240" w:lineRule="auto"/>
    </w:pPr>
    <w:rPr>
      <w:rFonts w:ascii="Tahoma" w:eastAsiaTheme="minorEastAsia" w:hAnsi="Tahoma" w:cs="Tahoma"/>
      <w:color w:val="auto"/>
      <w:sz w:val="16"/>
      <w:szCs w:val="16"/>
    </w:rPr>
  </w:style>
  <w:style w:type="character" w:customStyle="1" w:styleId="BalloonTextChar">
    <w:name w:val="Balloon Text Char"/>
    <w:basedOn w:val="DefaultParagraphFont"/>
    <w:link w:val="BalloonText"/>
    <w:uiPriority w:val="99"/>
    <w:semiHidden/>
    <w:rsid w:val="00801A9A"/>
    <w:rPr>
      <w:rFonts w:ascii="Tahoma" w:eastAsiaTheme="minorEastAsia" w:hAnsi="Tahoma" w:cs="Tahoma"/>
      <w:color w:val="auto"/>
      <w:sz w:val="16"/>
      <w:szCs w:val="16"/>
      <w:lang w:val="ga-IE"/>
    </w:rPr>
  </w:style>
  <w:style w:type="paragraph" w:styleId="ListParagraph">
    <w:name w:val="List Paragraph"/>
    <w:aliases w:val="Subtitle Cover Page"/>
    <w:basedOn w:val="Normal"/>
    <w:link w:val="ListParagraphChar"/>
    <w:uiPriority w:val="34"/>
    <w:qFormat/>
    <w:rsid w:val="00801A9A"/>
    <w:pPr>
      <w:spacing w:after="0" w:line="240" w:lineRule="auto"/>
      <w:ind w:left="720"/>
      <w:contextualSpacing/>
    </w:pPr>
    <w:rPr>
      <w:rFonts w:eastAsiaTheme="minorEastAsia" w:cstheme="minorBidi"/>
      <w:color w:val="auto"/>
      <w:szCs w:val="24"/>
    </w:rPr>
  </w:style>
  <w:style w:type="paragraph" w:styleId="Subtitle">
    <w:name w:val="Subtitle"/>
    <w:basedOn w:val="Normal"/>
    <w:next w:val="Normal"/>
    <w:link w:val="SubtitleChar"/>
    <w:uiPriority w:val="11"/>
    <w:qFormat/>
    <w:rsid w:val="00801A9A"/>
    <w:pPr>
      <w:numPr>
        <w:ilvl w:val="1"/>
      </w:numPr>
      <w:spacing w:after="0" w:line="240" w:lineRule="auto"/>
    </w:pPr>
    <w:rPr>
      <w:rFonts w:asciiTheme="majorHAnsi" w:eastAsiaTheme="majorEastAsia" w:hAnsiTheme="majorHAnsi" w:cstheme="majorBidi"/>
      <w:i/>
      <w:iCs/>
      <w:color w:val="CE0037" w:themeColor="accent1"/>
      <w:spacing w:val="15"/>
      <w:szCs w:val="24"/>
    </w:rPr>
  </w:style>
  <w:style w:type="character" w:customStyle="1" w:styleId="SubtitleChar">
    <w:name w:val="Subtitle Char"/>
    <w:basedOn w:val="DefaultParagraphFont"/>
    <w:link w:val="Subtitle"/>
    <w:uiPriority w:val="11"/>
    <w:rsid w:val="00801A9A"/>
    <w:rPr>
      <w:rFonts w:asciiTheme="majorHAnsi" w:eastAsiaTheme="majorEastAsia" w:hAnsiTheme="majorHAnsi" w:cstheme="majorBidi"/>
      <w:i/>
      <w:iCs/>
      <w:color w:val="CE0037" w:themeColor="accent1"/>
      <w:spacing w:val="15"/>
      <w:szCs w:val="24"/>
      <w:lang w:val="ga-IE"/>
    </w:rPr>
  </w:style>
  <w:style w:type="character" w:styleId="CommentReference">
    <w:name w:val="annotation reference"/>
    <w:basedOn w:val="DefaultParagraphFont"/>
    <w:uiPriority w:val="99"/>
    <w:semiHidden/>
    <w:unhideWhenUsed/>
    <w:rsid w:val="00801A9A"/>
    <w:rPr>
      <w:sz w:val="16"/>
      <w:szCs w:val="16"/>
    </w:rPr>
  </w:style>
  <w:style w:type="paragraph" w:styleId="CommentText">
    <w:name w:val="annotation text"/>
    <w:basedOn w:val="Normal"/>
    <w:link w:val="CommentTextChar"/>
    <w:uiPriority w:val="99"/>
    <w:unhideWhenUsed/>
    <w:rsid w:val="00801A9A"/>
    <w:pPr>
      <w:spacing w:after="0" w:line="240" w:lineRule="auto"/>
    </w:pPr>
    <w:rPr>
      <w:rFonts w:eastAsiaTheme="minorEastAsia" w:cstheme="minorBidi"/>
      <w:color w:val="auto"/>
      <w:sz w:val="20"/>
      <w:szCs w:val="20"/>
    </w:rPr>
  </w:style>
  <w:style w:type="character" w:customStyle="1" w:styleId="CommentTextChar">
    <w:name w:val="Comment Text Char"/>
    <w:basedOn w:val="DefaultParagraphFont"/>
    <w:link w:val="CommentText"/>
    <w:uiPriority w:val="99"/>
    <w:rsid w:val="00801A9A"/>
    <w:rPr>
      <w:rFonts w:asciiTheme="minorHAnsi" w:eastAsiaTheme="minorEastAsia" w:hAnsiTheme="minorHAnsi" w:cstheme="minorBidi"/>
      <w:color w:val="auto"/>
      <w:sz w:val="20"/>
      <w:szCs w:val="20"/>
      <w:lang w:val="ga-IE"/>
    </w:rPr>
  </w:style>
  <w:style w:type="paragraph" w:styleId="CommentSubject">
    <w:name w:val="annotation subject"/>
    <w:basedOn w:val="CommentText"/>
    <w:next w:val="CommentText"/>
    <w:link w:val="CommentSubjectChar"/>
    <w:uiPriority w:val="99"/>
    <w:semiHidden/>
    <w:unhideWhenUsed/>
    <w:rsid w:val="00801A9A"/>
    <w:rPr>
      <w:b/>
      <w:bCs/>
    </w:rPr>
  </w:style>
  <w:style w:type="character" w:customStyle="1" w:styleId="CommentSubjectChar">
    <w:name w:val="Comment Subject Char"/>
    <w:basedOn w:val="CommentTextChar"/>
    <w:link w:val="CommentSubject"/>
    <w:uiPriority w:val="99"/>
    <w:semiHidden/>
    <w:rsid w:val="00801A9A"/>
    <w:rPr>
      <w:rFonts w:asciiTheme="minorHAnsi" w:eastAsiaTheme="minorEastAsia" w:hAnsiTheme="minorHAnsi" w:cstheme="minorBidi"/>
      <w:b/>
      <w:bCs/>
      <w:color w:val="auto"/>
      <w:sz w:val="20"/>
      <w:szCs w:val="20"/>
      <w:lang w:val="ga-IE"/>
    </w:rPr>
  </w:style>
  <w:style w:type="character" w:styleId="Hyperlink">
    <w:name w:val="Hyperlink"/>
    <w:aliases w:val="HPRA_Hyperlink_Blue"/>
    <w:basedOn w:val="DefaultParagraphFont"/>
    <w:uiPriority w:val="99"/>
    <w:unhideWhenUsed/>
    <w:rsid w:val="00801A9A"/>
    <w:rPr>
      <w:color w:val="1B365D" w:themeColor="hyperlink"/>
      <w:u w:val="single"/>
    </w:rPr>
  </w:style>
  <w:style w:type="character" w:styleId="FollowedHyperlink">
    <w:name w:val="FollowedHyperlink"/>
    <w:basedOn w:val="DefaultParagraphFont"/>
    <w:uiPriority w:val="99"/>
    <w:semiHidden/>
    <w:unhideWhenUsed/>
    <w:rsid w:val="00801A9A"/>
    <w:rPr>
      <w:color w:val="954F72" w:themeColor="followedHyperlink"/>
      <w:u w:val="single"/>
    </w:rPr>
  </w:style>
  <w:style w:type="paragraph" w:styleId="FootnoteText">
    <w:name w:val="footnote text"/>
    <w:basedOn w:val="Normal"/>
    <w:link w:val="FootnoteTextChar"/>
    <w:uiPriority w:val="99"/>
    <w:semiHidden/>
    <w:unhideWhenUsed/>
    <w:rsid w:val="005B39EE"/>
    <w:pPr>
      <w:spacing w:after="0" w:line="240" w:lineRule="auto"/>
    </w:pPr>
    <w:rPr>
      <w:rFonts w:cstheme="minorBidi"/>
      <w:color w:val="auto"/>
      <w:sz w:val="20"/>
      <w:szCs w:val="20"/>
    </w:rPr>
  </w:style>
  <w:style w:type="character" w:customStyle="1" w:styleId="FootnoteTextChar">
    <w:name w:val="Footnote Text Char"/>
    <w:basedOn w:val="DefaultParagraphFont"/>
    <w:link w:val="FootnoteText"/>
    <w:uiPriority w:val="99"/>
    <w:semiHidden/>
    <w:rsid w:val="005B39EE"/>
    <w:rPr>
      <w:rFonts w:asciiTheme="minorHAnsi" w:hAnsiTheme="minorHAnsi" w:cstheme="minorBidi"/>
      <w:color w:val="auto"/>
      <w:sz w:val="20"/>
      <w:szCs w:val="20"/>
    </w:rPr>
  </w:style>
  <w:style w:type="character" w:styleId="FootnoteReference">
    <w:name w:val="footnote reference"/>
    <w:basedOn w:val="DefaultParagraphFont"/>
    <w:uiPriority w:val="99"/>
    <w:semiHidden/>
    <w:unhideWhenUsed/>
    <w:rsid w:val="005B39EE"/>
    <w:rPr>
      <w:vertAlign w:val="superscript"/>
    </w:rPr>
  </w:style>
  <w:style w:type="paragraph" w:customStyle="1" w:styleId="Default">
    <w:name w:val="Default"/>
    <w:rsid w:val="005B39EE"/>
    <w:pPr>
      <w:autoSpaceDE w:val="0"/>
      <w:autoSpaceDN w:val="0"/>
      <w:adjustRightInd w:val="0"/>
      <w:spacing w:after="0" w:line="240" w:lineRule="auto"/>
    </w:pPr>
    <w:rPr>
      <w:rFonts w:ascii="Calibri" w:hAnsi="Calibri" w:cs="Calibri"/>
      <w:szCs w:val="24"/>
    </w:rPr>
  </w:style>
  <w:style w:type="character" w:customStyle="1" w:styleId="ListParagraphChar">
    <w:name w:val="List Paragraph Char"/>
    <w:aliases w:val="Subtitle Cover Page Char"/>
    <w:basedOn w:val="DefaultParagraphFont"/>
    <w:link w:val="ListParagraph"/>
    <w:uiPriority w:val="34"/>
    <w:rsid w:val="007264A3"/>
    <w:rPr>
      <w:rFonts w:asciiTheme="minorHAnsi" w:eastAsiaTheme="minorEastAsia" w:hAnsiTheme="minorHAnsi" w:cstheme="minorBidi"/>
      <w:color w:val="auto"/>
      <w:szCs w:val="24"/>
      <w:lang w:val="ga-IE"/>
    </w:rPr>
  </w:style>
  <w:style w:type="paragraph" w:styleId="NoSpacing">
    <w:name w:val="No Spacing"/>
    <w:autoRedefine/>
    <w:uiPriority w:val="1"/>
    <w:qFormat/>
    <w:rsid w:val="00EE6998"/>
    <w:pPr>
      <w:widowControl w:val="0"/>
      <w:spacing w:before="240" w:after="0" w:line="240" w:lineRule="auto"/>
    </w:pPr>
    <w:rPr>
      <w:rFonts w:asciiTheme="minorHAnsi" w:hAnsiTheme="minorHAnsi" w:cs="Tahoma"/>
      <w:b/>
      <w:szCs w:val="24"/>
    </w:rPr>
  </w:style>
  <w:style w:type="paragraph" w:styleId="PlainText">
    <w:name w:val="Plain Text"/>
    <w:basedOn w:val="Normal"/>
    <w:link w:val="PlainTextChar"/>
    <w:uiPriority w:val="99"/>
    <w:unhideWhenUsed/>
    <w:rsid w:val="007C2EB8"/>
    <w:pPr>
      <w:spacing w:after="0" w:line="240" w:lineRule="auto"/>
    </w:pPr>
    <w:rPr>
      <w:rFonts w:ascii="Consolas" w:eastAsia="Calibri" w:hAnsi="Consolas" w:cs="Times New Roman"/>
      <w:color w:val="auto"/>
      <w:sz w:val="21"/>
      <w:szCs w:val="21"/>
    </w:rPr>
  </w:style>
  <w:style w:type="character" w:customStyle="1" w:styleId="PlainTextChar">
    <w:name w:val="Plain Text Char"/>
    <w:basedOn w:val="DefaultParagraphFont"/>
    <w:link w:val="PlainText"/>
    <w:uiPriority w:val="99"/>
    <w:rsid w:val="007C2EB8"/>
    <w:rPr>
      <w:rFonts w:ascii="Consolas" w:eastAsia="Calibri" w:hAnsi="Consolas" w:cs="Times New Roman"/>
      <w:color w:val="auto"/>
      <w:sz w:val="21"/>
      <w:szCs w:val="21"/>
      <w:lang w:val="ga-IE"/>
    </w:rPr>
  </w:style>
  <w:style w:type="paragraph" w:styleId="BodyText">
    <w:name w:val="Body Text"/>
    <w:basedOn w:val="Normal"/>
    <w:link w:val="BodyTextChar"/>
    <w:uiPriority w:val="1"/>
    <w:qFormat/>
    <w:rsid w:val="007C2EB8"/>
    <w:pPr>
      <w:widowControl w:val="0"/>
      <w:spacing w:after="0" w:line="240" w:lineRule="auto"/>
      <w:ind w:left="113"/>
    </w:pPr>
    <w:rPr>
      <w:rFonts w:ascii="Arial" w:eastAsia="Arial" w:hAnsi="Arial" w:cstheme="minorBidi"/>
      <w:color w:val="auto"/>
      <w:sz w:val="22"/>
      <w:szCs w:val="22"/>
    </w:rPr>
  </w:style>
  <w:style w:type="character" w:customStyle="1" w:styleId="BodyTextChar">
    <w:name w:val="Body Text Char"/>
    <w:basedOn w:val="DefaultParagraphFont"/>
    <w:link w:val="BodyText"/>
    <w:uiPriority w:val="1"/>
    <w:rsid w:val="007C2EB8"/>
    <w:rPr>
      <w:rFonts w:ascii="Arial" w:eastAsia="Arial" w:hAnsi="Arial" w:cstheme="minorBidi"/>
      <w:color w:val="auto"/>
      <w:sz w:val="22"/>
      <w:szCs w:val="22"/>
      <w:lang w:val="ga-IE"/>
    </w:rPr>
  </w:style>
  <w:style w:type="paragraph" w:styleId="EndnoteText">
    <w:name w:val="endnote text"/>
    <w:basedOn w:val="Normal"/>
    <w:link w:val="EndnoteTextChar"/>
    <w:uiPriority w:val="99"/>
    <w:semiHidden/>
    <w:unhideWhenUsed/>
    <w:rsid w:val="00C83A51"/>
    <w:pPr>
      <w:widowControl w:val="0"/>
      <w:spacing w:after="0" w:line="240" w:lineRule="auto"/>
    </w:pPr>
    <w:rPr>
      <w:rFonts w:cstheme="minorBidi"/>
      <w:color w:val="auto"/>
      <w:sz w:val="20"/>
      <w:szCs w:val="20"/>
    </w:rPr>
  </w:style>
  <w:style w:type="character" w:customStyle="1" w:styleId="EndnoteTextChar">
    <w:name w:val="Endnote Text Char"/>
    <w:basedOn w:val="DefaultParagraphFont"/>
    <w:link w:val="EndnoteText"/>
    <w:uiPriority w:val="99"/>
    <w:semiHidden/>
    <w:rsid w:val="00C83A51"/>
    <w:rPr>
      <w:rFonts w:asciiTheme="minorHAnsi" w:hAnsiTheme="minorHAnsi" w:cstheme="minorBidi"/>
      <w:color w:val="auto"/>
      <w:sz w:val="20"/>
      <w:szCs w:val="20"/>
    </w:rPr>
  </w:style>
  <w:style w:type="character" w:customStyle="1" w:styleId="Heading1Char">
    <w:name w:val="Heading 1 Char"/>
    <w:basedOn w:val="DefaultParagraphFont"/>
    <w:link w:val="Heading1"/>
    <w:uiPriority w:val="9"/>
    <w:rsid w:val="00FC1645"/>
    <w:rPr>
      <w:rFonts w:asciiTheme="majorHAnsi" w:eastAsiaTheme="majorEastAsia" w:hAnsiTheme="majorHAnsi" w:cstheme="majorBidi"/>
      <w:b/>
      <w:bCs/>
      <w:color w:val="006A71"/>
      <w:sz w:val="32"/>
      <w:szCs w:val="28"/>
    </w:rPr>
  </w:style>
  <w:style w:type="character" w:customStyle="1" w:styleId="Heading2Char">
    <w:name w:val="Heading 2 Char"/>
    <w:basedOn w:val="DefaultParagraphFont"/>
    <w:link w:val="Heading2"/>
    <w:uiPriority w:val="9"/>
    <w:rsid w:val="004E42CD"/>
    <w:rPr>
      <w:rFonts w:asciiTheme="minorHAnsi" w:eastAsiaTheme="majorEastAsia" w:hAnsiTheme="minorHAnsi" w:cstheme="majorBidi"/>
      <w:color w:val="006A71"/>
      <w:sz w:val="26"/>
      <w:szCs w:val="26"/>
    </w:rPr>
  </w:style>
  <w:style w:type="character" w:customStyle="1" w:styleId="Heading3Char">
    <w:name w:val="Heading 3 Char"/>
    <w:basedOn w:val="DefaultParagraphFont"/>
    <w:link w:val="Heading3"/>
    <w:uiPriority w:val="9"/>
    <w:rsid w:val="004E42CD"/>
    <w:rPr>
      <w:rFonts w:asciiTheme="minorHAnsi" w:eastAsiaTheme="majorEastAsia" w:hAnsiTheme="minorHAnsi" w:cstheme="majorBidi"/>
      <w:color w:val="006A71"/>
      <w:szCs w:val="24"/>
    </w:rPr>
  </w:style>
  <w:style w:type="paragraph" w:styleId="Revision">
    <w:name w:val="Revision"/>
    <w:hidden/>
    <w:uiPriority w:val="99"/>
    <w:semiHidden/>
    <w:rsid w:val="00B13D40"/>
    <w:pPr>
      <w:spacing w:after="0" w:line="240" w:lineRule="auto"/>
    </w:pPr>
  </w:style>
  <w:style w:type="paragraph" w:styleId="TOCHeading">
    <w:name w:val="TOC Heading"/>
    <w:basedOn w:val="Heading1"/>
    <w:next w:val="Normal"/>
    <w:uiPriority w:val="39"/>
    <w:semiHidden/>
    <w:unhideWhenUsed/>
    <w:qFormat/>
    <w:rsid w:val="004E42CD"/>
    <w:pPr>
      <w:spacing w:line="276" w:lineRule="auto"/>
      <w:jc w:val="left"/>
      <w:outlineLvl w:val="9"/>
    </w:pPr>
    <w:rPr>
      <w:color w:val="9A0029" w:themeColor="accent1" w:themeShade="BF"/>
      <w:sz w:val="28"/>
      <w:lang w:eastAsia="ja-JP"/>
    </w:rPr>
  </w:style>
  <w:style w:type="paragraph" w:styleId="TOC1">
    <w:name w:val="toc 1"/>
    <w:basedOn w:val="Normal"/>
    <w:next w:val="Normal"/>
    <w:autoRedefine/>
    <w:uiPriority w:val="39"/>
    <w:unhideWhenUsed/>
    <w:rsid w:val="004E42CD"/>
    <w:pPr>
      <w:spacing w:after="100"/>
    </w:pPr>
  </w:style>
  <w:style w:type="paragraph" w:styleId="TOC2">
    <w:name w:val="toc 2"/>
    <w:basedOn w:val="Normal"/>
    <w:next w:val="Normal"/>
    <w:autoRedefine/>
    <w:uiPriority w:val="39"/>
    <w:unhideWhenUsed/>
    <w:rsid w:val="00CB0A0A"/>
    <w:pPr>
      <w:tabs>
        <w:tab w:val="right" w:leader="dot" w:pos="9016"/>
      </w:tabs>
      <w:spacing w:after="100"/>
      <w:ind w:left="240"/>
    </w:pPr>
  </w:style>
  <w:style w:type="paragraph" w:styleId="TOC3">
    <w:name w:val="toc 3"/>
    <w:basedOn w:val="Normal"/>
    <w:next w:val="Normal"/>
    <w:autoRedefine/>
    <w:uiPriority w:val="39"/>
    <w:unhideWhenUsed/>
    <w:rsid w:val="004E42CD"/>
    <w:pPr>
      <w:spacing w:after="100"/>
      <w:ind w:left="480"/>
    </w:pPr>
  </w:style>
  <w:style w:type="table" w:customStyle="1" w:styleId="TableGrid1">
    <w:name w:val="Table Grid1"/>
    <w:basedOn w:val="TableNormal"/>
    <w:next w:val="TableGrid"/>
    <w:rsid w:val="00D968BE"/>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46BFE"/>
    <w:rPr>
      <w:color w:val="605E5C"/>
      <w:shd w:val="clear" w:color="auto" w:fill="E1DFDD"/>
    </w:rPr>
  </w:style>
  <w:style w:type="character" w:customStyle="1" w:styleId="cf01">
    <w:name w:val="cf01"/>
    <w:basedOn w:val="DefaultParagraphFont"/>
    <w:rsid w:val="00213564"/>
    <w:rPr>
      <w:rFonts w:ascii="Segoe UI" w:hAnsi="Segoe UI" w:cs="Segoe UI" w:hint="default"/>
      <w:sz w:val="18"/>
      <w:szCs w:val="18"/>
    </w:rPr>
  </w:style>
  <w:style w:type="paragraph" w:customStyle="1" w:styleId="TableParagraph">
    <w:name w:val="Table Paragraph"/>
    <w:basedOn w:val="Normal"/>
    <w:uiPriority w:val="1"/>
    <w:qFormat/>
    <w:rsid w:val="00C42CD1"/>
    <w:pPr>
      <w:widowControl w:val="0"/>
      <w:autoSpaceDE w:val="0"/>
      <w:autoSpaceDN w:val="0"/>
      <w:spacing w:after="0" w:line="240" w:lineRule="auto"/>
      <w:ind w:left="460" w:hanging="360"/>
      <w:jc w:val="left"/>
    </w:pPr>
    <w:rPr>
      <w:rFonts w:ascii="Calibri" w:eastAsia="Calibri" w:hAnsi="Calibri" w:cs="Calibri"/>
      <w:color w:val="auto"/>
      <w:sz w:val="22"/>
      <w:szCs w:val="22"/>
    </w:rPr>
  </w:style>
  <w:style w:type="paragraph" w:styleId="NormalWeb">
    <w:name w:val="Normal (Web)"/>
    <w:basedOn w:val="Normal"/>
    <w:uiPriority w:val="99"/>
    <w:semiHidden/>
    <w:unhideWhenUsed/>
    <w:rsid w:val="0056172E"/>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44608">
      <w:bodyDiv w:val="1"/>
      <w:marLeft w:val="0"/>
      <w:marRight w:val="0"/>
      <w:marTop w:val="0"/>
      <w:marBottom w:val="0"/>
      <w:divBdr>
        <w:top w:val="none" w:sz="0" w:space="0" w:color="auto"/>
        <w:left w:val="none" w:sz="0" w:space="0" w:color="auto"/>
        <w:bottom w:val="none" w:sz="0" w:space="0" w:color="auto"/>
        <w:right w:val="none" w:sz="0" w:space="0" w:color="auto"/>
      </w:divBdr>
    </w:div>
    <w:div w:id="271909726">
      <w:bodyDiv w:val="1"/>
      <w:marLeft w:val="0"/>
      <w:marRight w:val="0"/>
      <w:marTop w:val="0"/>
      <w:marBottom w:val="0"/>
      <w:divBdr>
        <w:top w:val="none" w:sz="0" w:space="0" w:color="auto"/>
        <w:left w:val="none" w:sz="0" w:space="0" w:color="auto"/>
        <w:bottom w:val="none" w:sz="0" w:space="0" w:color="auto"/>
        <w:right w:val="none" w:sz="0" w:space="0" w:color="auto"/>
      </w:divBdr>
    </w:div>
    <w:div w:id="407852877">
      <w:bodyDiv w:val="1"/>
      <w:marLeft w:val="0"/>
      <w:marRight w:val="0"/>
      <w:marTop w:val="0"/>
      <w:marBottom w:val="0"/>
      <w:divBdr>
        <w:top w:val="none" w:sz="0" w:space="0" w:color="auto"/>
        <w:left w:val="none" w:sz="0" w:space="0" w:color="auto"/>
        <w:bottom w:val="none" w:sz="0" w:space="0" w:color="auto"/>
        <w:right w:val="none" w:sz="0" w:space="0" w:color="auto"/>
      </w:divBdr>
    </w:div>
    <w:div w:id="876891909">
      <w:bodyDiv w:val="1"/>
      <w:marLeft w:val="0"/>
      <w:marRight w:val="0"/>
      <w:marTop w:val="0"/>
      <w:marBottom w:val="0"/>
      <w:divBdr>
        <w:top w:val="none" w:sz="0" w:space="0" w:color="auto"/>
        <w:left w:val="none" w:sz="0" w:space="0" w:color="auto"/>
        <w:bottom w:val="none" w:sz="0" w:space="0" w:color="auto"/>
        <w:right w:val="none" w:sz="0" w:space="0" w:color="auto"/>
      </w:divBdr>
    </w:div>
    <w:div w:id="968172600">
      <w:bodyDiv w:val="1"/>
      <w:marLeft w:val="0"/>
      <w:marRight w:val="0"/>
      <w:marTop w:val="0"/>
      <w:marBottom w:val="0"/>
      <w:divBdr>
        <w:top w:val="none" w:sz="0" w:space="0" w:color="auto"/>
        <w:left w:val="none" w:sz="0" w:space="0" w:color="auto"/>
        <w:bottom w:val="none" w:sz="0" w:space="0" w:color="auto"/>
        <w:right w:val="none" w:sz="0" w:space="0" w:color="auto"/>
      </w:divBdr>
    </w:div>
    <w:div w:id="1340347909">
      <w:bodyDiv w:val="1"/>
      <w:marLeft w:val="0"/>
      <w:marRight w:val="0"/>
      <w:marTop w:val="0"/>
      <w:marBottom w:val="0"/>
      <w:divBdr>
        <w:top w:val="none" w:sz="0" w:space="0" w:color="auto"/>
        <w:left w:val="none" w:sz="0" w:space="0" w:color="auto"/>
        <w:bottom w:val="none" w:sz="0" w:space="0" w:color="auto"/>
        <w:right w:val="none" w:sz="0" w:space="0" w:color="auto"/>
      </w:divBdr>
    </w:div>
    <w:div w:id="1568804522">
      <w:bodyDiv w:val="1"/>
      <w:marLeft w:val="0"/>
      <w:marRight w:val="0"/>
      <w:marTop w:val="0"/>
      <w:marBottom w:val="0"/>
      <w:divBdr>
        <w:top w:val="none" w:sz="0" w:space="0" w:color="auto"/>
        <w:left w:val="none" w:sz="0" w:space="0" w:color="auto"/>
        <w:bottom w:val="none" w:sz="0" w:space="0" w:color="auto"/>
        <w:right w:val="none" w:sz="0" w:space="0" w:color="auto"/>
      </w:divBdr>
    </w:div>
    <w:div w:id="1757284696">
      <w:bodyDiv w:val="1"/>
      <w:marLeft w:val="0"/>
      <w:marRight w:val="0"/>
      <w:marTop w:val="0"/>
      <w:marBottom w:val="0"/>
      <w:divBdr>
        <w:top w:val="none" w:sz="0" w:space="0" w:color="auto"/>
        <w:left w:val="none" w:sz="0" w:space="0" w:color="auto"/>
        <w:bottom w:val="none" w:sz="0" w:space="0" w:color="auto"/>
        <w:right w:val="none" w:sz="0" w:space="0" w:color="auto"/>
      </w:divBdr>
    </w:div>
    <w:div w:id="180264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dataprotection@psi.i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thepsi.i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psi.ie/information-and-resources/corporate-strategy-2025-202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thepsi.ie/gns/home.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hepsi.ie/Libraries/Legislation/Pharmacy_Act_2007.sflb.ashx"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PSI Colours">
      <a:dk1>
        <a:srgbClr val="008C95"/>
      </a:dk1>
      <a:lt1>
        <a:srgbClr val="88DBDF"/>
      </a:lt1>
      <a:dk2>
        <a:srgbClr val="636466"/>
      </a:dk2>
      <a:lt2>
        <a:srgbClr val="9063CD"/>
      </a:lt2>
      <a:accent1>
        <a:srgbClr val="CE0037"/>
      </a:accent1>
      <a:accent2>
        <a:srgbClr val="DC6B2F"/>
      </a:accent2>
      <a:accent3>
        <a:srgbClr val="EEDC00"/>
      </a:accent3>
      <a:accent4>
        <a:srgbClr val="59CBE8"/>
      </a:accent4>
      <a:accent5>
        <a:srgbClr val="40C1AC"/>
      </a:accent5>
      <a:accent6>
        <a:srgbClr val="A6BBC8"/>
      </a:accent6>
      <a:hlink>
        <a:srgbClr val="1B365D"/>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4c7129-1f9e-4937-a139-c3124068c71e">
      <Terms xmlns="http://schemas.microsoft.com/office/infopath/2007/PartnerControls"/>
    </lcf76f155ced4ddcb4097134ff3c332f>
    <TaxCatchAll xmlns="2ccb5bb6-5cf4-4118-8fad-f49d67b55e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CA26EBCAB85B45940D9F97C8FDED9B" ma:contentTypeVersion="13" ma:contentTypeDescription="Create a new document." ma:contentTypeScope="" ma:versionID="11a42ac9e9296c633949544ee56d6074">
  <xsd:schema xmlns:xsd="http://www.w3.org/2001/XMLSchema" xmlns:xs="http://www.w3.org/2001/XMLSchema" xmlns:p="http://schemas.microsoft.com/office/2006/metadata/properties" xmlns:ns2="eb4c7129-1f9e-4937-a139-c3124068c71e" xmlns:ns3="2ccb5bb6-5cf4-4118-8fad-f49d67b55ee3" targetNamespace="http://schemas.microsoft.com/office/2006/metadata/properties" ma:root="true" ma:fieldsID="647534d9f33f91ce57317358f96ad0be" ns2:_="" ns3:_="">
    <xsd:import namespace="eb4c7129-1f9e-4937-a139-c3124068c71e"/>
    <xsd:import namespace="2ccb5bb6-5cf4-4118-8fad-f49d67b55e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c7129-1f9e-4937-a139-c3124068c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0d5bf19-2a4f-4a85-8c40-bacf691a706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b5bb6-5cf4-4118-8fad-f49d67b55ee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4dbc08a-08dc-4b52-8db2-9436dfba9a8e}" ma:internalName="TaxCatchAll" ma:showField="CatchAllData" ma:web="2ccb5bb6-5cf4-4118-8fad-f49d67b55e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7816DD85-1E37-4CB1-82F8-CBDE16044E79}">
  <ds:schemaRefs>
    <ds:schemaRef ds:uri="http://schemas.microsoft.com/sharepoint/v3/contenttype/forms"/>
  </ds:schemaRefs>
</ds:datastoreItem>
</file>

<file path=customXml/itemProps2.xml><?xml version="1.0" encoding="utf-8"?>
<ds:datastoreItem xmlns:ds="http://schemas.openxmlformats.org/officeDocument/2006/customXml" ds:itemID="{613600ED-FD23-4BEB-9697-95B439266D77}">
  <ds:schemaRefs>
    <ds:schemaRef ds:uri="http://schemas.microsoft.com/office/2006/metadata/properties"/>
    <ds:schemaRef ds:uri="http://schemas.microsoft.com/office/infopath/2007/PartnerControls"/>
    <ds:schemaRef ds:uri="eb4c7129-1f9e-4937-a139-c3124068c71e"/>
    <ds:schemaRef ds:uri="2ccb5bb6-5cf4-4118-8fad-f49d67b55ee3"/>
  </ds:schemaRefs>
</ds:datastoreItem>
</file>

<file path=customXml/itemProps3.xml><?xml version="1.0" encoding="utf-8"?>
<ds:datastoreItem xmlns:ds="http://schemas.openxmlformats.org/officeDocument/2006/customXml" ds:itemID="{F3DB7937-0DC9-4DD4-A885-FBB1A6390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c7129-1f9e-4937-a139-c3124068c71e"/>
    <ds:schemaRef ds:uri="2ccb5bb6-5cf4-4118-8fad-f49d67b55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DFC815-BEB4-4F06-9A2C-F4386F19F3A8}">
  <ds:schemaRefs>
    <ds:schemaRef ds:uri="http://schemas.openxmlformats.org/officeDocument/2006/bibliography"/>
  </ds:schemaRefs>
</ds:datastoreItem>
</file>

<file path=docMetadata/LabelInfo.xml><?xml version="1.0" encoding="utf-8"?>
<clbl:labelList xmlns:clbl="http://schemas.microsoft.com/office/2020/mipLabelMetadata">
  <clbl:label id="{da41b729-ab01-4523-b76a-288798dcb65d}" enabled="1" method="Standard" siteId="{87d48f5f-7eb6-48dd-b269-dae3dea931b5}"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4359</Words>
  <Characters>24851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29152</CharactersWithSpaces>
  <SharedDoc>false</SharedDoc>
  <HLinks>
    <vt:vector size="210" baseType="variant">
      <vt:variant>
        <vt:i4>2424869</vt:i4>
      </vt:variant>
      <vt:variant>
        <vt:i4>189</vt:i4>
      </vt:variant>
      <vt:variant>
        <vt:i4>0</vt:i4>
      </vt:variant>
      <vt:variant>
        <vt:i4>5</vt:i4>
      </vt:variant>
      <vt:variant>
        <vt:lpwstr>https://www.thepsi.ie/gns/home.aspx</vt:lpwstr>
      </vt:variant>
      <vt:variant>
        <vt:lpwstr/>
      </vt:variant>
      <vt:variant>
        <vt:i4>7012440</vt:i4>
      </vt:variant>
      <vt:variant>
        <vt:i4>186</vt:i4>
      </vt:variant>
      <vt:variant>
        <vt:i4>0</vt:i4>
      </vt:variant>
      <vt:variant>
        <vt:i4>5</vt:i4>
      </vt:variant>
      <vt:variant>
        <vt:lpwstr>mailto:dataprotection@psi.ie</vt:lpwstr>
      </vt:variant>
      <vt:variant>
        <vt:lpwstr/>
      </vt:variant>
      <vt:variant>
        <vt:i4>2359340</vt:i4>
      </vt:variant>
      <vt:variant>
        <vt:i4>183</vt:i4>
      </vt:variant>
      <vt:variant>
        <vt:i4>0</vt:i4>
      </vt:variant>
      <vt:variant>
        <vt:i4>5</vt:i4>
      </vt:variant>
      <vt:variant>
        <vt:lpwstr>https://www.cpsa.ie/codes-of-practice/what-are-the-codes/Code-of-Practice-CS-PS.pdf</vt:lpwstr>
      </vt:variant>
      <vt:variant>
        <vt:lpwstr/>
      </vt:variant>
      <vt:variant>
        <vt:i4>131089</vt:i4>
      </vt:variant>
      <vt:variant>
        <vt:i4>180</vt:i4>
      </vt:variant>
      <vt:variant>
        <vt:i4>0</vt:i4>
      </vt:variant>
      <vt:variant>
        <vt:i4>5</vt:i4>
      </vt:variant>
      <vt:variant>
        <vt:lpwstr>http://thepsi.ie/</vt:lpwstr>
      </vt:variant>
      <vt:variant>
        <vt:lpwstr/>
      </vt:variant>
      <vt:variant>
        <vt:i4>4849684</vt:i4>
      </vt:variant>
      <vt:variant>
        <vt:i4>177</vt:i4>
      </vt:variant>
      <vt:variant>
        <vt:i4>0</vt:i4>
      </vt:variant>
      <vt:variant>
        <vt:i4>5</vt:i4>
      </vt:variant>
      <vt:variant>
        <vt:lpwstr>https://www.psi.ie/information-and-resources/corporate-strategy-2025-2028</vt:lpwstr>
      </vt:variant>
      <vt:variant>
        <vt:lpwstr/>
      </vt:variant>
      <vt:variant>
        <vt:i4>3866684</vt:i4>
      </vt:variant>
      <vt:variant>
        <vt:i4>174</vt:i4>
      </vt:variant>
      <vt:variant>
        <vt:i4>0</vt:i4>
      </vt:variant>
      <vt:variant>
        <vt:i4>5</vt:i4>
      </vt:variant>
      <vt:variant>
        <vt:lpwstr>https://www.thepsi.ie/tns/about-psi/QualityDevelopment.aspx</vt:lpwstr>
      </vt:variant>
      <vt:variant>
        <vt:lpwstr/>
      </vt:variant>
      <vt:variant>
        <vt:i4>2621478</vt:i4>
      </vt:variant>
      <vt:variant>
        <vt:i4>171</vt:i4>
      </vt:variant>
      <vt:variant>
        <vt:i4>0</vt:i4>
      </vt:variant>
      <vt:variant>
        <vt:i4>5</vt:i4>
      </vt:variant>
      <vt:variant>
        <vt:lpwstr>http://www.thepsi.ie/Libraries/Legislation/Pharmacy_Act_2007.sflb.ashx</vt:lpwstr>
      </vt:variant>
      <vt:variant>
        <vt:lpwstr/>
      </vt:variant>
      <vt:variant>
        <vt:i4>1507381</vt:i4>
      </vt:variant>
      <vt:variant>
        <vt:i4>164</vt:i4>
      </vt:variant>
      <vt:variant>
        <vt:i4>0</vt:i4>
      </vt:variant>
      <vt:variant>
        <vt:i4>5</vt:i4>
      </vt:variant>
      <vt:variant>
        <vt:lpwstr/>
      </vt:variant>
      <vt:variant>
        <vt:lpwstr>_Toc182909685</vt:lpwstr>
      </vt:variant>
      <vt:variant>
        <vt:i4>1507381</vt:i4>
      </vt:variant>
      <vt:variant>
        <vt:i4>158</vt:i4>
      </vt:variant>
      <vt:variant>
        <vt:i4>0</vt:i4>
      </vt:variant>
      <vt:variant>
        <vt:i4>5</vt:i4>
      </vt:variant>
      <vt:variant>
        <vt:lpwstr/>
      </vt:variant>
      <vt:variant>
        <vt:lpwstr>_Toc182909684</vt:lpwstr>
      </vt:variant>
      <vt:variant>
        <vt:i4>1507381</vt:i4>
      </vt:variant>
      <vt:variant>
        <vt:i4>152</vt:i4>
      </vt:variant>
      <vt:variant>
        <vt:i4>0</vt:i4>
      </vt:variant>
      <vt:variant>
        <vt:i4>5</vt:i4>
      </vt:variant>
      <vt:variant>
        <vt:lpwstr/>
      </vt:variant>
      <vt:variant>
        <vt:lpwstr>_Toc182909683</vt:lpwstr>
      </vt:variant>
      <vt:variant>
        <vt:i4>1507381</vt:i4>
      </vt:variant>
      <vt:variant>
        <vt:i4>146</vt:i4>
      </vt:variant>
      <vt:variant>
        <vt:i4>0</vt:i4>
      </vt:variant>
      <vt:variant>
        <vt:i4>5</vt:i4>
      </vt:variant>
      <vt:variant>
        <vt:lpwstr/>
      </vt:variant>
      <vt:variant>
        <vt:lpwstr>_Toc182909682</vt:lpwstr>
      </vt:variant>
      <vt:variant>
        <vt:i4>1507381</vt:i4>
      </vt:variant>
      <vt:variant>
        <vt:i4>140</vt:i4>
      </vt:variant>
      <vt:variant>
        <vt:i4>0</vt:i4>
      </vt:variant>
      <vt:variant>
        <vt:i4>5</vt:i4>
      </vt:variant>
      <vt:variant>
        <vt:lpwstr/>
      </vt:variant>
      <vt:variant>
        <vt:lpwstr>_Toc182909681</vt:lpwstr>
      </vt:variant>
      <vt:variant>
        <vt:i4>1507381</vt:i4>
      </vt:variant>
      <vt:variant>
        <vt:i4>134</vt:i4>
      </vt:variant>
      <vt:variant>
        <vt:i4>0</vt:i4>
      </vt:variant>
      <vt:variant>
        <vt:i4>5</vt:i4>
      </vt:variant>
      <vt:variant>
        <vt:lpwstr/>
      </vt:variant>
      <vt:variant>
        <vt:lpwstr>_Toc182909680</vt:lpwstr>
      </vt:variant>
      <vt:variant>
        <vt:i4>1572917</vt:i4>
      </vt:variant>
      <vt:variant>
        <vt:i4>128</vt:i4>
      </vt:variant>
      <vt:variant>
        <vt:i4>0</vt:i4>
      </vt:variant>
      <vt:variant>
        <vt:i4>5</vt:i4>
      </vt:variant>
      <vt:variant>
        <vt:lpwstr/>
      </vt:variant>
      <vt:variant>
        <vt:lpwstr>_Toc182909679</vt:lpwstr>
      </vt:variant>
      <vt:variant>
        <vt:i4>1572917</vt:i4>
      </vt:variant>
      <vt:variant>
        <vt:i4>122</vt:i4>
      </vt:variant>
      <vt:variant>
        <vt:i4>0</vt:i4>
      </vt:variant>
      <vt:variant>
        <vt:i4>5</vt:i4>
      </vt:variant>
      <vt:variant>
        <vt:lpwstr/>
      </vt:variant>
      <vt:variant>
        <vt:lpwstr>_Toc182909678</vt:lpwstr>
      </vt:variant>
      <vt:variant>
        <vt:i4>1572917</vt:i4>
      </vt:variant>
      <vt:variant>
        <vt:i4>116</vt:i4>
      </vt:variant>
      <vt:variant>
        <vt:i4>0</vt:i4>
      </vt:variant>
      <vt:variant>
        <vt:i4>5</vt:i4>
      </vt:variant>
      <vt:variant>
        <vt:lpwstr/>
      </vt:variant>
      <vt:variant>
        <vt:lpwstr>_Toc182909677</vt:lpwstr>
      </vt:variant>
      <vt:variant>
        <vt:i4>1572917</vt:i4>
      </vt:variant>
      <vt:variant>
        <vt:i4>110</vt:i4>
      </vt:variant>
      <vt:variant>
        <vt:i4>0</vt:i4>
      </vt:variant>
      <vt:variant>
        <vt:i4>5</vt:i4>
      </vt:variant>
      <vt:variant>
        <vt:lpwstr/>
      </vt:variant>
      <vt:variant>
        <vt:lpwstr>_Toc182909676</vt:lpwstr>
      </vt:variant>
      <vt:variant>
        <vt:i4>1572917</vt:i4>
      </vt:variant>
      <vt:variant>
        <vt:i4>104</vt:i4>
      </vt:variant>
      <vt:variant>
        <vt:i4>0</vt:i4>
      </vt:variant>
      <vt:variant>
        <vt:i4>5</vt:i4>
      </vt:variant>
      <vt:variant>
        <vt:lpwstr/>
      </vt:variant>
      <vt:variant>
        <vt:lpwstr>_Toc182909675</vt:lpwstr>
      </vt:variant>
      <vt:variant>
        <vt:i4>1572917</vt:i4>
      </vt:variant>
      <vt:variant>
        <vt:i4>98</vt:i4>
      </vt:variant>
      <vt:variant>
        <vt:i4>0</vt:i4>
      </vt:variant>
      <vt:variant>
        <vt:i4>5</vt:i4>
      </vt:variant>
      <vt:variant>
        <vt:lpwstr/>
      </vt:variant>
      <vt:variant>
        <vt:lpwstr>_Toc182909674</vt:lpwstr>
      </vt:variant>
      <vt:variant>
        <vt:i4>1572917</vt:i4>
      </vt:variant>
      <vt:variant>
        <vt:i4>92</vt:i4>
      </vt:variant>
      <vt:variant>
        <vt:i4>0</vt:i4>
      </vt:variant>
      <vt:variant>
        <vt:i4>5</vt:i4>
      </vt:variant>
      <vt:variant>
        <vt:lpwstr/>
      </vt:variant>
      <vt:variant>
        <vt:lpwstr>_Toc182909673</vt:lpwstr>
      </vt:variant>
      <vt:variant>
        <vt:i4>1572917</vt:i4>
      </vt:variant>
      <vt:variant>
        <vt:i4>86</vt:i4>
      </vt:variant>
      <vt:variant>
        <vt:i4>0</vt:i4>
      </vt:variant>
      <vt:variant>
        <vt:i4>5</vt:i4>
      </vt:variant>
      <vt:variant>
        <vt:lpwstr/>
      </vt:variant>
      <vt:variant>
        <vt:lpwstr>_Toc182909672</vt:lpwstr>
      </vt:variant>
      <vt:variant>
        <vt:i4>1572917</vt:i4>
      </vt:variant>
      <vt:variant>
        <vt:i4>80</vt:i4>
      </vt:variant>
      <vt:variant>
        <vt:i4>0</vt:i4>
      </vt:variant>
      <vt:variant>
        <vt:i4>5</vt:i4>
      </vt:variant>
      <vt:variant>
        <vt:lpwstr/>
      </vt:variant>
      <vt:variant>
        <vt:lpwstr>_Toc182909671</vt:lpwstr>
      </vt:variant>
      <vt:variant>
        <vt:i4>1572917</vt:i4>
      </vt:variant>
      <vt:variant>
        <vt:i4>74</vt:i4>
      </vt:variant>
      <vt:variant>
        <vt:i4>0</vt:i4>
      </vt:variant>
      <vt:variant>
        <vt:i4>5</vt:i4>
      </vt:variant>
      <vt:variant>
        <vt:lpwstr/>
      </vt:variant>
      <vt:variant>
        <vt:lpwstr>_Toc182909670</vt:lpwstr>
      </vt:variant>
      <vt:variant>
        <vt:i4>1638453</vt:i4>
      </vt:variant>
      <vt:variant>
        <vt:i4>68</vt:i4>
      </vt:variant>
      <vt:variant>
        <vt:i4>0</vt:i4>
      </vt:variant>
      <vt:variant>
        <vt:i4>5</vt:i4>
      </vt:variant>
      <vt:variant>
        <vt:lpwstr/>
      </vt:variant>
      <vt:variant>
        <vt:lpwstr>_Toc182909669</vt:lpwstr>
      </vt:variant>
      <vt:variant>
        <vt:i4>1638453</vt:i4>
      </vt:variant>
      <vt:variant>
        <vt:i4>62</vt:i4>
      </vt:variant>
      <vt:variant>
        <vt:i4>0</vt:i4>
      </vt:variant>
      <vt:variant>
        <vt:i4>5</vt:i4>
      </vt:variant>
      <vt:variant>
        <vt:lpwstr/>
      </vt:variant>
      <vt:variant>
        <vt:lpwstr>_Toc182909668</vt:lpwstr>
      </vt:variant>
      <vt:variant>
        <vt:i4>1638453</vt:i4>
      </vt:variant>
      <vt:variant>
        <vt:i4>56</vt:i4>
      </vt:variant>
      <vt:variant>
        <vt:i4>0</vt:i4>
      </vt:variant>
      <vt:variant>
        <vt:i4>5</vt:i4>
      </vt:variant>
      <vt:variant>
        <vt:lpwstr/>
      </vt:variant>
      <vt:variant>
        <vt:lpwstr>_Toc182909667</vt:lpwstr>
      </vt:variant>
      <vt:variant>
        <vt:i4>1638453</vt:i4>
      </vt:variant>
      <vt:variant>
        <vt:i4>50</vt:i4>
      </vt:variant>
      <vt:variant>
        <vt:i4>0</vt:i4>
      </vt:variant>
      <vt:variant>
        <vt:i4>5</vt:i4>
      </vt:variant>
      <vt:variant>
        <vt:lpwstr/>
      </vt:variant>
      <vt:variant>
        <vt:lpwstr>_Toc182909666</vt:lpwstr>
      </vt:variant>
      <vt:variant>
        <vt:i4>1638453</vt:i4>
      </vt:variant>
      <vt:variant>
        <vt:i4>44</vt:i4>
      </vt:variant>
      <vt:variant>
        <vt:i4>0</vt:i4>
      </vt:variant>
      <vt:variant>
        <vt:i4>5</vt:i4>
      </vt:variant>
      <vt:variant>
        <vt:lpwstr/>
      </vt:variant>
      <vt:variant>
        <vt:lpwstr>_Toc182909665</vt:lpwstr>
      </vt:variant>
      <vt:variant>
        <vt:i4>1638453</vt:i4>
      </vt:variant>
      <vt:variant>
        <vt:i4>38</vt:i4>
      </vt:variant>
      <vt:variant>
        <vt:i4>0</vt:i4>
      </vt:variant>
      <vt:variant>
        <vt:i4>5</vt:i4>
      </vt:variant>
      <vt:variant>
        <vt:lpwstr/>
      </vt:variant>
      <vt:variant>
        <vt:lpwstr>_Toc182909663</vt:lpwstr>
      </vt:variant>
      <vt:variant>
        <vt:i4>1638453</vt:i4>
      </vt:variant>
      <vt:variant>
        <vt:i4>32</vt:i4>
      </vt:variant>
      <vt:variant>
        <vt:i4>0</vt:i4>
      </vt:variant>
      <vt:variant>
        <vt:i4>5</vt:i4>
      </vt:variant>
      <vt:variant>
        <vt:lpwstr/>
      </vt:variant>
      <vt:variant>
        <vt:lpwstr>_Toc182909662</vt:lpwstr>
      </vt:variant>
      <vt:variant>
        <vt:i4>1638453</vt:i4>
      </vt:variant>
      <vt:variant>
        <vt:i4>26</vt:i4>
      </vt:variant>
      <vt:variant>
        <vt:i4>0</vt:i4>
      </vt:variant>
      <vt:variant>
        <vt:i4>5</vt:i4>
      </vt:variant>
      <vt:variant>
        <vt:lpwstr/>
      </vt:variant>
      <vt:variant>
        <vt:lpwstr>_Toc182909661</vt:lpwstr>
      </vt:variant>
      <vt:variant>
        <vt:i4>1638453</vt:i4>
      </vt:variant>
      <vt:variant>
        <vt:i4>20</vt:i4>
      </vt:variant>
      <vt:variant>
        <vt:i4>0</vt:i4>
      </vt:variant>
      <vt:variant>
        <vt:i4>5</vt:i4>
      </vt:variant>
      <vt:variant>
        <vt:lpwstr/>
      </vt:variant>
      <vt:variant>
        <vt:lpwstr>_Toc182909660</vt:lpwstr>
      </vt:variant>
      <vt:variant>
        <vt:i4>1703989</vt:i4>
      </vt:variant>
      <vt:variant>
        <vt:i4>14</vt:i4>
      </vt:variant>
      <vt:variant>
        <vt:i4>0</vt:i4>
      </vt:variant>
      <vt:variant>
        <vt:i4>5</vt:i4>
      </vt:variant>
      <vt:variant>
        <vt:lpwstr/>
      </vt:variant>
      <vt:variant>
        <vt:lpwstr>_Toc182909659</vt:lpwstr>
      </vt:variant>
      <vt:variant>
        <vt:i4>1703989</vt:i4>
      </vt:variant>
      <vt:variant>
        <vt:i4>8</vt:i4>
      </vt:variant>
      <vt:variant>
        <vt:i4>0</vt:i4>
      </vt:variant>
      <vt:variant>
        <vt:i4>5</vt:i4>
      </vt:variant>
      <vt:variant>
        <vt:lpwstr/>
      </vt:variant>
      <vt:variant>
        <vt:lpwstr>_Toc182909658</vt:lpwstr>
      </vt:variant>
      <vt:variant>
        <vt:i4>1703989</vt:i4>
      </vt:variant>
      <vt:variant>
        <vt:i4>2</vt:i4>
      </vt:variant>
      <vt:variant>
        <vt:i4>0</vt:i4>
      </vt:variant>
      <vt:variant>
        <vt:i4>5</vt:i4>
      </vt:variant>
      <vt:variant>
        <vt:lpwstr/>
      </vt:variant>
      <vt:variant>
        <vt:lpwstr>_Toc182909657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Communications</dc:creator>
  <cp:keywords/>
  <cp:lastModifiedBy>Úna Ní Chárthaigh</cp:lastModifiedBy>
  <cp:revision>3</cp:revision>
  <cp:lastPrinted>2025-02-06T04:17:00Z</cp:lastPrinted>
  <dcterms:created xsi:type="dcterms:W3CDTF">2026-08-10T14:17:00Z</dcterms:created>
  <dcterms:modified xsi:type="dcterms:W3CDTF">2026-08-10T14:18:00Z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0x010100BACA26EBCAB85B45940D9F97C8FDED9B</vt:lpwstr>
  </property>
  <property fmtid="{D5CDD505-2E9C-101B-9397-08002B2CF9AE}" pid="4" name="Order">
    <vt:r8>3154500</vt:r8>
  </property>
  <property fmtid="{D5CDD505-2E9C-101B-9397-08002B2CF9AE}" pid="5" name="MediaServiceImageTags">
    <vt:lpwstr/>
  </property>
  <property fmtid="{D5CDD505-2E9C-101B-9397-08002B2CF9AE}" pid="6" name="GrammarlyDocumentId">
    <vt:lpwstr>737d170a-3204-4be1-bc9a-1a72a883d597</vt:lpwstr>
  </property>
  <property fmtid="{D5CDD505-2E9C-101B-9397-08002B2CF9AE}" pid="7" name="ClassificationContentMarkingFooterShapeIds">
    <vt:lpwstr>1d779fb9,335b517c,1362b1e2</vt:lpwstr>
  </property>
  <property fmtid="{D5CDD505-2E9C-101B-9397-08002B2CF9AE}" pid="8" name="ClassificationContentMarkingFooterFontProps">
    <vt:lpwstr>#000000,10,Aptos</vt:lpwstr>
  </property>
  <property fmtid="{D5CDD505-2E9C-101B-9397-08002B2CF9AE}" pid="9" name="ClassificationContentMarkingFooterText">
    <vt:lpwstr>OFFICIAL</vt:lpwstr>
  </property>
  <property fmtid="{D5CDD505-2E9C-101B-9397-08002B2CF9AE}" pid="10" name="docLang">
    <vt:lpwstr>ga</vt:lpwstr>
  </property>
</Properties>
</file>